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84" w:rsidRPr="00CC26A2" w:rsidRDefault="00FE0384" w:rsidP="00FE0384">
      <w:pPr>
        <w:jc w:val="center"/>
        <w:rPr>
          <w:b/>
          <w:sz w:val="26"/>
          <w:szCs w:val="26"/>
        </w:rPr>
      </w:pPr>
      <w:r w:rsidRPr="00CC26A2">
        <w:rPr>
          <w:b/>
          <w:sz w:val="26"/>
          <w:szCs w:val="26"/>
        </w:rPr>
        <w:t>Администрация Члянского сельского поселения</w:t>
      </w:r>
    </w:p>
    <w:p w:rsidR="00FE0384" w:rsidRPr="00CC26A2" w:rsidRDefault="00FE0384" w:rsidP="00FE0384">
      <w:pPr>
        <w:jc w:val="center"/>
        <w:rPr>
          <w:b/>
          <w:sz w:val="26"/>
          <w:szCs w:val="26"/>
        </w:rPr>
      </w:pPr>
      <w:r w:rsidRPr="00CC26A2">
        <w:rPr>
          <w:b/>
          <w:sz w:val="26"/>
          <w:szCs w:val="26"/>
        </w:rPr>
        <w:t>Николаевского муниципального района Хабаровского края</w:t>
      </w:r>
    </w:p>
    <w:p w:rsidR="00FE0384" w:rsidRPr="00CC26A2" w:rsidRDefault="00FE0384" w:rsidP="00FE0384">
      <w:pPr>
        <w:jc w:val="center"/>
        <w:rPr>
          <w:b/>
          <w:sz w:val="26"/>
          <w:szCs w:val="26"/>
        </w:rPr>
      </w:pPr>
    </w:p>
    <w:p w:rsidR="00FE0384" w:rsidRPr="00CC26A2" w:rsidRDefault="00FE0384" w:rsidP="00FE0384">
      <w:pPr>
        <w:jc w:val="center"/>
        <w:rPr>
          <w:b/>
          <w:sz w:val="26"/>
          <w:szCs w:val="26"/>
        </w:rPr>
      </w:pPr>
      <w:r w:rsidRPr="00CC26A2">
        <w:rPr>
          <w:b/>
          <w:sz w:val="26"/>
          <w:szCs w:val="26"/>
        </w:rPr>
        <w:t>ПОСТАНОВЛЕНИЕ</w:t>
      </w:r>
    </w:p>
    <w:p w:rsidR="00FE0384" w:rsidRDefault="00FE0384" w:rsidP="00FE0384">
      <w:pPr>
        <w:jc w:val="center"/>
        <w:rPr>
          <w:szCs w:val="20"/>
        </w:rPr>
      </w:pPr>
    </w:p>
    <w:p w:rsidR="00FE0384" w:rsidRPr="00932FBB" w:rsidRDefault="00D42483" w:rsidP="00FE0384">
      <w:pPr>
        <w:rPr>
          <w:sz w:val="26"/>
          <w:szCs w:val="26"/>
        </w:rPr>
      </w:pPr>
      <w:r>
        <w:rPr>
          <w:sz w:val="26"/>
          <w:szCs w:val="26"/>
        </w:rPr>
        <w:t>15</w:t>
      </w:r>
      <w:r w:rsidR="005B620D" w:rsidRPr="00D373F5">
        <w:rPr>
          <w:sz w:val="26"/>
          <w:szCs w:val="26"/>
        </w:rPr>
        <w:t>.12.2021</w:t>
      </w:r>
      <w:r w:rsidR="00FE0384" w:rsidRPr="00D373F5">
        <w:rPr>
          <w:sz w:val="26"/>
          <w:szCs w:val="26"/>
        </w:rPr>
        <w:t xml:space="preserve">                                                                 </w:t>
      </w:r>
      <w:r w:rsidR="00932FBB" w:rsidRPr="00D373F5">
        <w:rPr>
          <w:sz w:val="26"/>
          <w:szCs w:val="26"/>
        </w:rPr>
        <w:t xml:space="preserve">                      </w:t>
      </w:r>
      <w:bookmarkStart w:id="0" w:name="_GoBack"/>
      <w:bookmarkEnd w:id="0"/>
      <w:r w:rsidR="00944ABF">
        <w:rPr>
          <w:sz w:val="26"/>
          <w:szCs w:val="26"/>
        </w:rPr>
        <w:t xml:space="preserve">                     № 50</w:t>
      </w:r>
      <w:r w:rsidR="00FE0384" w:rsidRPr="00D373F5">
        <w:rPr>
          <w:sz w:val="26"/>
          <w:szCs w:val="26"/>
        </w:rPr>
        <w:t>-па</w:t>
      </w:r>
    </w:p>
    <w:p w:rsidR="00FE0384" w:rsidRDefault="00FE0384" w:rsidP="00FE0384">
      <w:pPr>
        <w:jc w:val="center"/>
        <w:rPr>
          <w:sz w:val="20"/>
          <w:szCs w:val="20"/>
        </w:rPr>
      </w:pPr>
      <w:r>
        <w:rPr>
          <w:sz w:val="20"/>
          <w:szCs w:val="20"/>
        </w:rPr>
        <w:t>с.</w:t>
      </w:r>
      <w:r w:rsidR="00D834BB">
        <w:rPr>
          <w:sz w:val="20"/>
          <w:szCs w:val="20"/>
        </w:rPr>
        <w:t xml:space="preserve"> </w:t>
      </w:r>
      <w:r>
        <w:rPr>
          <w:sz w:val="20"/>
          <w:szCs w:val="20"/>
        </w:rPr>
        <w:t>Чля</w:t>
      </w:r>
    </w:p>
    <w:p w:rsidR="00FE0384" w:rsidRDefault="00FE0384" w:rsidP="00FE0384">
      <w:pPr>
        <w:jc w:val="center"/>
        <w:rPr>
          <w:sz w:val="26"/>
        </w:rPr>
      </w:pPr>
    </w:p>
    <w:p w:rsidR="006C75A3" w:rsidRDefault="006C75A3" w:rsidP="00091A09">
      <w:pPr>
        <w:pStyle w:val="ConsPlusTitle"/>
        <w:spacing w:line="220" w:lineRule="exact"/>
        <w:jc w:val="both"/>
      </w:pPr>
    </w:p>
    <w:p w:rsidR="003D3241" w:rsidRDefault="003D3241" w:rsidP="00091A09">
      <w:pPr>
        <w:pStyle w:val="ConsPlusTitle"/>
        <w:spacing w:line="220" w:lineRule="exact"/>
        <w:jc w:val="both"/>
      </w:pPr>
    </w:p>
    <w:p w:rsidR="0001108E" w:rsidRDefault="000C742C" w:rsidP="00693148">
      <w:pPr>
        <w:pStyle w:val="ConsPlusTitle"/>
        <w:spacing w:line="240" w:lineRule="exact"/>
        <w:ind w:right="-143"/>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BB4F96">
        <w:rPr>
          <w:rFonts w:ascii="Times New Roman" w:hAnsi="Times New Roman" w:cs="Times New Roman"/>
          <w:b w:val="0"/>
          <w:sz w:val="26"/>
          <w:szCs w:val="26"/>
        </w:rPr>
        <w:t xml:space="preserve">Об утверждении </w:t>
      </w:r>
      <w:hyperlink r:id="rId5" w:anchor="Par36" w:tooltip="ПОРЯДОК" w:history="1">
        <w:proofErr w:type="gramStart"/>
        <w:r w:rsidRPr="00BB4F96">
          <w:rPr>
            <w:rStyle w:val="a3"/>
            <w:rFonts w:ascii="Times New Roman" w:hAnsi="Times New Roman"/>
            <w:b w:val="0"/>
            <w:color w:val="auto"/>
            <w:sz w:val="26"/>
            <w:szCs w:val="26"/>
            <w:u w:val="none"/>
          </w:rPr>
          <w:t>Поряд</w:t>
        </w:r>
      </w:hyperlink>
      <w:r w:rsidRPr="00BB4F96">
        <w:rPr>
          <w:rFonts w:ascii="Times New Roman" w:hAnsi="Times New Roman" w:cs="Times New Roman"/>
          <w:b w:val="0"/>
          <w:sz w:val="26"/>
          <w:szCs w:val="26"/>
        </w:rPr>
        <w:t>ка</w:t>
      </w:r>
      <w:proofErr w:type="gramEnd"/>
      <w:r w:rsidRPr="00BB4F96">
        <w:rPr>
          <w:rFonts w:ascii="Times New Roman" w:hAnsi="Times New Roman" w:cs="Times New Roman"/>
          <w:b w:val="0"/>
          <w:sz w:val="26"/>
          <w:szCs w:val="26"/>
        </w:rPr>
        <w:t xml:space="preserve"> формирования, ведения и обязательного опубликования перечня имущества, находящегося в муниципальной собственности Члянского сельского поселения  Николаевского муниципального района Хабаровского края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w:t>
      </w:r>
      <w:proofErr w:type="gramStart"/>
      <w:r w:rsidRPr="00BB4F96">
        <w:rPr>
          <w:rFonts w:ascii="Times New Roman" w:hAnsi="Times New Roman" w:cs="Times New Roman"/>
          <w:b w:val="0"/>
          <w:sz w:val="26"/>
          <w:szCs w:val="26"/>
        </w:rPr>
        <w:t>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roofErr w:type="gramEnd"/>
    </w:p>
    <w:p w:rsidR="00F17179" w:rsidRDefault="00F17179" w:rsidP="00693148">
      <w:pPr>
        <w:pStyle w:val="ConsPlusTitle"/>
        <w:spacing w:line="240" w:lineRule="exact"/>
        <w:ind w:right="-143"/>
        <w:jc w:val="both"/>
        <w:rPr>
          <w:rFonts w:ascii="Times New Roman" w:hAnsi="Times New Roman" w:cs="Times New Roman"/>
          <w:b w:val="0"/>
          <w:sz w:val="26"/>
          <w:szCs w:val="26"/>
        </w:rPr>
      </w:pPr>
    </w:p>
    <w:p w:rsidR="00F17179" w:rsidRPr="000C742C" w:rsidRDefault="00F17179" w:rsidP="00693148">
      <w:pPr>
        <w:pStyle w:val="ConsPlusTitle"/>
        <w:spacing w:line="240" w:lineRule="exact"/>
        <w:ind w:right="-143"/>
        <w:jc w:val="both"/>
        <w:rPr>
          <w:rFonts w:ascii="Times New Roman" w:hAnsi="Times New Roman" w:cs="Times New Roman"/>
          <w:b w:val="0"/>
          <w:sz w:val="26"/>
          <w:szCs w:val="26"/>
        </w:rPr>
      </w:pPr>
    </w:p>
    <w:p w:rsidR="00C51AA7" w:rsidRPr="00C51AA7" w:rsidRDefault="00484AFC" w:rsidP="00693148">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35411" w:rsidRPr="00C51AA7">
        <w:rPr>
          <w:rFonts w:ascii="Times New Roman" w:hAnsi="Times New Roman" w:cs="Times New Roman"/>
          <w:sz w:val="26"/>
          <w:szCs w:val="26"/>
        </w:rPr>
        <w:t>В соответствии с Федеральным закон</w:t>
      </w:r>
      <w:r w:rsidR="00477937">
        <w:rPr>
          <w:rFonts w:ascii="Times New Roman" w:hAnsi="Times New Roman" w:cs="Times New Roman"/>
          <w:sz w:val="26"/>
          <w:szCs w:val="26"/>
        </w:rPr>
        <w:t>ом от 24 июля 2007 г. № 209-ФЗ «</w:t>
      </w:r>
      <w:r w:rsidR="00C35411" w:rsidRPr="00C51AA7">
        <w:rPr>
          <w:rFonts w:ascii="Times New Roman" w:hAnsi="Times New Roman" w:cs="Times New Roman"/>
          <w:sz w:val="26"/>
          <w:szCs w:val="26"/>
        </w:rPr>
        <w:t>О развитии малого и среднего предпринимательства в Российской Федерации</w:t>
      </w:r>
      <w:r w:rsidR="00477937">
        <w:rPr>
          <w:rFonts w:ascii="Times New Roman" w:hAnsi="Times New Roman" w:cs="Times New Roman"/>
          <w:sz w:val="26"/>
          <w:szCs w:val="26"/>
        </w:rPr>
        <w:t>»</w:t>
      </w:r>
      <w:r w:rsidR="00C35411" w:rsidRPr="00C51AA7">
        <w:rPr>
          <w:rFonts w:ascii="Times New Roman" w:hAnsi="Times New Roman" w:cs="Times New Roman"/>
          <w:sz w:val="26"/>
          <w:szCs w:val="26"/>
        </w:rPr>
        <w:t xml:space="preserve">, </w:t>
      </w:r>
      <w:hyperlink r:id="rId6" w:tooltip="Постановление Правительства РФ от 01.12.2016 N 1283 &quot;О внесении изменений в постановление Правительства Российской Федерации от 21 августа 2010 г. N 645&quot;{КонсультантПлюс}" w:history="1">
        <w:r w:rsidR="00C35411" w:rsidRPr="0015592E">
          <w:rPr>
            <w:rStyle w:val="a3"/>
            <w:rFonts w:ascii="Times New Roman" w:hAnsi="Times New Roman"/>
            <w:color w:val="auto"/>
            <w:sz w:val="26"/>
            <w:szCs w:val="26"/>
            <w:u w:val="none"/>
          </w:rPr>
          <w:t>постановлением</w:t>
        </w:r>
      </w:hyperlink>
      <w:r w:rsidR="00C35411" w:rsidRPr="00C51AA7">
        <w:rPr>
          <w:rFonts w:ascii="Times New Roman" w:hAnsi="Times New Roman" w:cs="Times New Roman"/>
          <w:sz w:val="26"/>
          <w:szCs w:val="26"/>
        </w:rPr>
        <w:t xml:space="preserve"> Правительства Российской </w:t>
      </w:r>
      <w:r w:rsidR="00C35411" w:rsidRPr="009540BA">
        <w:rPr>
          <w:rFonts w:ascii="Times New Roman" w:hAnsi="Times New Roman" w:cs="Times New Roman"/>
          <w:sz w:val="26"/>
          <w:szCs w:val="26"/>
        </w:rPr>
        <w:t>Федераци</w:t>
      </w:r>
      <w:r w:rsidR="00477937" w:rsidRPr="009540BA">
        <w:rPr>
          <w:rFonts w:ascii="Times New Roman" w:hAnsi="Times New Roman" w:cs="Times New Roman"/>
          <w:sz w:val="26"/>
          <w:szCs w:val="26"/>
        </w:rPr>
        <w:t>и от</w:t>
      </w:r>
      <w:r w:rsidR="00D834BB" w:rsidRPr="009540BA">
        <w:rPr>
          <w:rFonts w:ascii="Times New Roman" w:hAnsi="Times New Roman" w:cs="Times New Roman"/>
          <w:sz w:val="26"/>
          <w:szCs w:val="26"/>
        </w:rPr>
        <w:t xml:space="preserve"> 21 августа2010 г. 645 «Об имущественной поддержке субъектов малого и среднего предпринимательства при предоставлении федерального имущества</w:t>
      </w:r>
      <w:r w:rsidR="00FE0384" w:rsidRPr="009540BA">
        <w:rPr>
          <w:rFonts w:ascii="Times New Roman" w:hAnsi="Times New Roman" w:cs="Times New Roman"/>
          <w:sz w:val="26"/>
          <w:szCs w:val="26"/>
        </w:rPr>
        <w:t>»</w:t>
      </w:r>
      <w:r w:rsidR="00C35411" w:rsidRPr="009540BA">
        <w:rPr>
          <w:rFonts w:ascii="Times New Roman" w:hAnsi="Times New Roman" w:cs="Times New Roman"/>
          <w:sz w:val="26"/>
          <w:szCs w:val="26"/>
        </w:rPr>
        <w:t xml:space="preserve">, </w:t>
      </w:r>
      <w:r w:rsidR="00C51AA7" w:rsidRPr="009540BA">
        <w:rPr>
          <w:rFonts w:ascii="Times New Roman" w:hAnsi="Times New Roman" w:cs="Times New Roman"/>
          <w:sz w:val="26"/>
          <w:szCs w:val="26"/>
        </w:rPr>
        <w:t xml:space="preserve">администрация </w:t>
      </w:r>
      <w:r w:rsidR="00477937" w:rsidRPr="009540BA">
        <w:rPr>
          <w:rFonts w:ascii="Times New Roman" w:hAnsi="Times New Roman" w:cs="Times New Roman"/>
          <w:sz w:val="26"/>
          <w:szCs w:val="26"/>
        </w:rPr>
        <w:t xml:space="preserve">Члянского сельского поселения </w:t>
      </w:r>
      <w:r w:rsidR="00C51AA7" w:rsidRPr="009540BA">
        <w:rPr>
          <w:rFonts w:ascii="Times New Roman" w:hAnsi="Times New Roman" w:cs="Times New Roman"/>
          <w:sz w:val="26"/>
          <w:szCs w:val="26"/>
        </w:rPr>
        <w:t>Николаевского муниципального района</w:t>
      </w:r>
      <w:r w:rsidR="00FE0F5E" w:rsidRPr="009540BA">
        <w:rPr>
          <w:rFonts w:ascii="Times New Roman" w:hAnsi="Times New Roman" w:cs="Times New Roman"/>
          <w:sz w:val="26"/>
          <w:szCs w:val="26"/>
        </w:rPr>
        <w:t xml:space="preserve"> Хабаровского края</w:t>
      </w:r>
    </w:p>
    <w:p w:rsidR="00C51AA7" w:rsidRDefault="00C51AA7" w:rsidP="00693148">
      <w:pPr>
        <w:pStyle w:val="ConsPlusNormal"/>
        <w:ind w:right="-143"/>
        <w:jc w:val="both"/>
        <w:rPr>
          <w:rFonts w:ascii="Times New Roman" w:hAnsi="Times New Roman" w:cs="Times New Roman"/>
          <w:sz w:val="26"/>
          <w:szCs w:val="26"/>
        </w:rPr>
      </w:pPr>
      <w:r w:rsidRPr="00C51AA7">
        <w:rPr>
          <w:rFonts w:ascii="Times New Roman" w:hAnsi="Times New Roman" w:cs="Times New Roman"/>
          <w:sz w:val="26"/>
          <w:szCs w:val="26"/>
        </w:rPr>
        <w:t>ПОСТАНОВЛЯЕТ:</w:t>
      </w:r>
    </w:p>
    <w:p w:rsidR="00C35411" w:rsidRDefault="00C51AA7" w:rsidP="00693148">
      <w:pPr>
        <w:pStyle w:val="ConsPlusNormal"/>
        <w:ind w:right="-143"/>
        <w:jc w:val="both"/>
        <w:rPr>
          <w:rFonts w:ascii="Times New Roman" w:hAnsi="Times New Roman" w:cs="Times New Roman"/>
          <w:sz w:val="26"/>
          <w:szCs w:val="26"/>
        </w:rPr>
      </w:pPr>
      <w:r>
        <w:rPr>
          <w:rFonts w:ascii="Times New Roman" w:hAnsi="Times New Roman" w:cs="Times New Roman"/>
          <w:sz w:val="26"/>
          <w:szCs w:val="26"/>
        </w:rPr>
        <w:t xml:space="preserve">         </w:t>
      </w:r>
      <w:r w:rsidR="009540BA">
        <w:rPr>
          <w:rFonts w:ascii="Times New Roman" w:hAnsi="Times New Roman" w:cs="Times New Roman"/>
          <w:sz w:val="26"/>
          <w:szCs w:val="26"/>
        </w:rPr>
        <w:t xml:space="preserve">1.Утверждить </w:t>
      </w:r>
      <w:r w:rsidR="00101E9F">
        <w:rPr>
          <w:rFonts w:ascii="Times New Roman" w:hAnsi="Times New Roman" w:cs="Times New Roman"/>
          <w:sz w:val="26"/>
          <w:szCs w:val="26"/>
        </w:rPr>
        <w:t xml:space="preserve"> </w:t>
      </w:r>
      <w:hyperlink r:id="rId7" w:anchor="Par36" w:tooltip="ПОРЯДОК" w:history="1">
        <w:proofErr w:type="gramStart"/>
        <w:r w:rsidR="00101E9F" w:rsidRPr="00101E9F">
          <w:rPr>
            <w:rStyle w:val="a3"/>
            <w:rFonts w:ascii="Times New Roman" w:hAnsi="Times New Roman"/>
            <w:color w:val="auto"/>
            <w:sz w:val="26"/>
            <w:szCs w:val="26"/>
            <w:u w:val="none"/>
          </w:rPr>
          <w:t>Поряд</w:t>
        </w:r>
      </w:hyperlink>
      <w:r w:rsidR="009540BA">
        <w:rPr>
          <w:rFonts w:ascii="Times New Roman" w:hAnsi="Times New Roman" w:cs="Times New Roman"/>
          <w:sz w:val="26"/>
          <w:szCs w:val="26"/>
        </w:rPr>
        <w:t>ок</w:t>
      </w:r>
      <w:proofErr w:type="gramEnd"/>
      <w:r w:rsidR="00C35411" w:rsidRPr="00101E9F">
        <w:rPr>
          <w:rFonts w:ascii="Times New Roman" w:hAnsi="Times New Roman" w:cs="Times New Roman"/>
          <w:sz w:val="26"/>
          <w:szCs w:val="26"/>
        </w:rPr>
        <w:t xml:space="preserve"> </w:t>
      </w:r>
      <w:r w:rsidR="00C35411" w:rsidRPr="001B0149">
        <w:rPr>
          <w:rFonts w:ascii="Times New Roman" w:hAnsi="Times New Roman" w:cs="Times New Roman"/>
          <w:sz w:val="26"/>
          <w:szCs w:val="26"/>
        </w:rPr>
        <w:t xml:space="preserve">формирования, ведения и обязательного </w:t>
      </w:r>
      <w:proofErr w:type="gramStart"/>
      <w:r w:rsidR="00C35411" w:rsidRPr="001B0149">
        <w:rPr>
          <w:rFonts w:ascii="Times New Roman" w:hAnsi="Times New Roman" w:cs="Times New Roman"/>
          <w:sz w:val="26"/>
          <w:szCs w:val="26"/>
        </w:rPr>
        <w:t xml:space="preserve">опубликования перечня имущества, находящегося в </w:t>
      </w:r>
      <w:r w:rsidR="007358AC">
        <w:rPr>
          <w:rFonts w:ascii="Times New Roman" w:hAnsi="Times New Roman" w:cs="Times New Roman"/>
          <w:sz w:val="26"/>
          <w:szCs w:val="26"/>
        </w:rPr>
        <w:t>муниципальной собственности</w:t>
      </w:r>
      <w:r w:rsidR="00C35411" w:rsidRPr="001B0149">
        <w:rPr>
          <w:rFonts w:ascii="Times New Roman" w:hAnsi="Times New Roman" w:cs="Times New Roman"/>
          <w:sz w:val="26"/>
          <w:szCs w:val="26"/>
        </w:rPr>
        <w:t xml:space="preserve"> </w:t>
      </w:r>
      <w:r w:rsidR="00477937" w:rsidRPr="00477937">
        <w:rPr>
          <w:rFonts w:ascii="Times New Roman" w:hAnsi="Times New Roman" w:cs="Times New Roman"/>
          <w:sz w:val="26"/>
          <w:szCs w:val="26"/>
        </w:rPr>
        <w:t>Члянского сельского поселения</w:t>
      </w:r>
      <w:r w:rsidR="00477937">
        <w:rPr>
          <w:rFonts w:ascii="Times New Roman" w:hAnsi="Times New Roman" w:cs="Times New Roman"/>
          <w:sz w:val="26"/>
          <w:szCs w:val="26"/>
        </w:rPr>
        <w:t xml:space="preserve"> </w:t>
      </w:r>
      <w:r w:rsidR="00D834BB">
        <w:rPr>
          <w:rFonts w:ascii="Times New Roman" w:hAnsi="Times New Roman" w:cs="Times New Roman"/>
          <w:sz w:val="26"/>
          <w:szCs w:val="26"/>
        </w:rPr>
        <w:t xml:space="preserve"> </w:t>
      </w:r>
      <w:r w:rsidR="00D834BB" w:rsidRPr="009540BA">
        <w:rPr>
          <w:rFonts w:ascii="Times New Roman" w:hAnsi="Times New Roman" w:cs="Times New Roman"/>
          <w:sz w:val="26"/>
          <w:szCs w:val="26"/>
        </w:rPr>
        <w:t>Николаевского муниципального района Хабаровского края</w:t>
      </w:r>
      <w:r w:rsidR="00D834BB">
        <w:rPr>
          <w:rFonts w:ascii="Times New Roman" w:hAnsi="Times New Roman" w:cs="Times New Roman"/>
          <w:sz w:val="26"/>
          <w:szCs w:val="26"/>
        </w:rPr>
        <w:t xml:space="preserve"> </w:t>
      </w:r>
      <w:r w:rsidR="00C35411" w:rsidRPr="001B0149">
        <w:rPr>
          <w:rFonts w:ascii="Times New Roman" w:hAnsi="Times New Roman" w:cs="Times New Roman"/>
          <w:sz w:val="26"/>
          <w:szCs w:val="26"/>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w:t>
      </w:r>
      <w:proofErr w:type="gramEnd"/>
      <w:r w:rsidR="00C35411" w:rsidRPr="001B0149">
        <w:rPr>
          <w:rFonts w:ascii="Times New Roman" w:hAnsi="Times New Roman" w:cs="Times New Roman"/>
          <w:sz w:val="26"/>
          <w:szCs w:val="26"/>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000F215D">
        <w:rPr>
          <w:rFonts w:ascii="Times New Roman" w:hAnsi="Times New Roman" w:cs="Times New Roman"/>
          <w:sz w:val="26"/>
          <w:szCs w:val="26"/>
        </w:rPr>
        <w:t>,</w:t>
      </w:r>
      <w:r w:rsidR="000F215D" w:rsidRPr="000F215D">
        <w:rPr>
          <w:rFonts w:ascii="Times New Roman" w:hAnsi="Times New Roman" w:cs="Times New Roman"/>
          <w:sz w:val="26"/>
          <w:szCs w:val="26"/>
        </w:rPr>
        <w:t xml:space="preserve"> </w:t>
      </w:r>
      <w:r w:rsidR="000F215D" w:rsidRPr="009540BA">
        <w:rPr>
          <w:rFonts w:ascii="Times New Roman" w:hAnsi="Times New Roman" w:cs="Times New Roman"/>
          <w:sz w:val="26"/>
          <w:szCs w:val="26"/>
        </w:rPr>
        <w:t>а также физическим лицам, не являющимся индивидуальными предпринимателями и применяющими специальный налоговый режим «</w:t>
      </w:r>
      <w:r w:rsidR="009540BA">
        <w:rPr>
          <w:rFonts w:ascii="Times New Roman" w:hAnsi="Times New Roman" w:cs="Times New Roman"/>
          <w:sz w:val="26"/>
          <w:szCs w:val="26"/>
        </w:rPr>
        <w:t>Налог на профессиональный доход».</w:t>
      </w:r>
      <w:r w:rsidR="000F215D" w:rsidRPr="009540BA">
        <w:rPr>
          <w:rFonts w:ascii="Times New Roman" w:hAnsi="Times New Roman" w:cs="Times New Roman"/>
          <w:sz w:val="26"/>
          <w:szCs w:val="26"/>
        </w:rPr>
        <w:t xml:space="preserve"> </w:t>
      </w:r>
    </w:p>
    <w:p w:rsidR="009540BA" w:rsidRDefault="009540BA" w:rsidP="00BB4F96">
      <w:pPr>
        <w:pStyle w:val="ConsPlusNormal"/>
        <w:ind w:right="-143" w:firstLine="567"/>
        <w:jc w:val="both"/>
        <w:rPr>
          <w:rFonts w:ascii="Times New Roman" w:hAnsi="Times New Roman" w:cs="Times New Roman"/>
          <w:sz w:val="26"/>
          <w:szCs w:val="26"/>
        </w:rPr>
      </w:pPr>
      <w:r>
        <w:rPr>
          <w:rFonts w:ascii="Times New Roman" w:hAnsi="Times New Roman" w:cs="Times New Roman"/>
          <w:sz w:val="26"/>
          <w:szCs w:val="26"/>
        </w:rPr>
        <w:t xml:space="preserve"> 2. Считать утратившим силу постановления администрации Члянского сельского поселения:</w:t>
      </w:r>
    </w:p>
    <w:p w:rsidR="009540BA" w:rsidRDefault="00BB4F96" w:rsidP="00BB4F96">
      <w:pPr>
        <w:pStyle w:val="ConsPlusTitle"/>
        <w:ind w:right="-143"/>
        <w:jc w:val="both"/>
        <w:rPr>
          <w:rFonts w:ascii="Times New Roman" w:hAnsi="Times New Roman" w:cs="Times New Roman"/>
          <w:b w:val="0"/>
          <w:sz w:val="26"/>
          <w:szCs w:val="26"/>
        </w:rPr>
      </w:pPr>
      <w:r>
        <w:rPr>
          <w:rFonts w:ascii="Times New Roman" w:hAnsi="Times New Roman" w:cs="Times New Roman"/>
          <w:sz w:val="26"/>
          <w:szCs w:val="26"/>
        </w:rPr>
        <w:t xml:space="preserve">         </w:t>
      </w:r>
      <w:proofErr w:type="gramStart"/>
      <w:r w:rsidR="009540BA" w:rsidRPr="00BB4F96">
        <w:rPr>
          <w:rFonts w:ascii="Times New Roman" w:hAnsi="Times New Roman" w:cs="Times New Roman"/>
          <w:b w:val="0"/>
          <w:sz w:val="26"/>
          <w:szCs w:val="26"/>
        </w:rPr>
        <w:t>-</w:t>
      </w:r>
      <w:r>
        <w:rPr>
          <w:rFonts w:ascii="Times New Roman" w:hAnsi="Times New Roman" w:cs="Times New Roman"/>
          <w:b w:val="0"/>
          <w:sz w:val="26"/>
          <w:szCs w:val="26"/>
        </w:rPr>
        <w:t xml:space="preserve"> </w:t>
      </w:r>
      <w:r w:rsidR="009540BA" w:rsidRPr="00BB4F96">
        <w:rPr>
          <w:rFonts w:ascii="Times New Roman" w:hAnsi="Times New Roman" w:cs="Times New Roman"/>
          <w:b w:val="0"/>
          <w:sz w:val="26"/>
          <w:szCs w:val="26"/>
        </w:rPr>
        <w:t>от 22 октября 2019 № 34-па</w:t>
      </w:r>
      <w:r w:rsidR="009540BA">
        <w:rPr>
          <w:rFonts w:ascii="Times New Roman" w:hAnsi="Times New Roman" w:cs="Times New Roman"/>
          <w:sz w:val="26"/>
          <w:szCs w:val="26"/>
        </w:rPr>
        <w:t xml:space="preserve"> «</w:t>
      </w:r>
      <w:r w:rsidR="009540BA" w:rsidRPr="00CF24C5">
        <w:rPr>
          <w:rFonts w:ascii="Times New Roman" w:hAnsi="Times New Roman" w:cs="Times New Roman"/>
          <w:b w:val="0"/>
          <w:sz w:val="26"/>
          <w:szCs w:val="26"/>
        </w:rPr>
        <w:t>Об утверждении</w:t>
      </w:r>
      <w:r w:rsidR="009540BA" w:rsidRPr="00CF24C5">
        <w:rPr>
          <w:rFonts w:ascii="Times New Roman" w:hAnsi="Times New Roman" w:cs="Times New Roman"/>
          <w:sz w:val="26"/>
          <w:szCs w:val="26"/>
        </w:rPr>
        <w:t xml:space="preserve"> </w:t>
      </w:r>
      <w:r w:rsidR="009540BA" w:rsidRPr="00CF24C5">
        <w:rPr>
          <w:rFonts w:ascii="Times New Roman" w:hAnsi="Times New Roman" w:cs="Times New Roman"/>
          <w:b w:val="0"/>
          <w:sz w:val="26"/>
          <w:szCs w:val="26"/>
        </w:rPr>
        <w:t>порядка формирования, ведения и обязательного</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опубликования</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перечня имущества, находящегося</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 xml:space="preserve">в собственности </w:t>
      </w:r>
      <w:r w:rsidR="009540BA" w:rsidRPr="00477937">
        <w:rPr>
          <w:rFonts w:ascii="Times New Roman" w:hAnsi="Times New Roman" w:cs="Times New Roman"/>
          <w:b w:val="0"/>
          <w:sz w:val="26"/>
          <w:szCs w:val="26"/>
        </w:rPr>
        <w:t xml:space="preserve">Члянского сельского поселения </w:t>
      </w:r>
      <w:r w:rsidR="009540BA" w:rsidRPr="00CF24C5">
        <w:rPr>
          <w:rFonts w:ascii="Times New Roman" w:hAnsi="Times New Roman" w:cs="Times New Roman"/>
          <w:b w:val="0"/>
          <w:sz w:val="26"/>
          <w:szCs w:val="26"/>
        </w:rPr>
        <w:t>Николаевского муниципального района</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и свободного от прав третьих лиц (за исключением права</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хозяйствен</w:t>
      </w:r>
      <w:r w:rsidR="009540BA">
        <w:rPr>
          <w:rFonts w:ascii="Times New Roman" w:hAnsi="Times New Roman" w:cs="Times New Roman"/>
          <w:b w:val="0"/>
          <w:sz w:val="26"/>
          <w:szCs w:val="26"/>
        </w:rPr>
        <w:t>но</w:t>
      </w:r>
      <w:r w:rsidR="009540BA" w:rsidRPr="00CF24C5">
        <w:rPr>
          <w:rFonts w:ascii="Times New Roman" w:hAnsi="Times New Roman" w:cs="Times New Roman"/>
          <w:b w:val="0"/>
          <w:sz w:val="26"/>
          <w:szCs w:val="26"/>
        </w:rPr>
        <w:t>го ведения, права оперативного управления,</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а также имущественных прав субъектов малого и среднего</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предпринимательства), предназначенного для предоставления</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во владение и (или) в пользование на долгосрочной основе</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(в</w:t>
      </w:r>
      <w:proofErr w:type="gramEnd"/>
      <w:r w:rsidR="009540BA" w:rsidRPr="00CF24C5">
        <w:rPr>
          <w:rFonts w:ascii="Times New Roman" w:hAnsi="Times New Roman" w:cs="Times New Roman"/>
          <w:b w:val="0"/>
          <w:sz w:val="26"/>
          <w:szCs w:val="26"/>
        </w:rPr>
        <w:t xml:space="preserve"> том числе по </w:t>
      </w:r>
      <w:r w:rsidR="009540BA">
        <w:rPr>
          <w:rFonts w:ascii="Times New Roman" w:hAnsi="Times New Roman" w:cs="Times New Roman"/>
          <w:b w:val="0"/>
          <w:sz w:val="26"/>
          <w:szCs w:val="26"/>
        </w:rPr>
        <w:t>льго</w:t>
      </w:r>
      <w:r w:rsidR="009540BA" w:rsidRPr="00CF24C5">
        <w:rPr>
          <w:rFonts w:ascii="Times New Roman" w:hAnsi="Times New Roman" w:cs="Times New Roman"/>
          <w:b w:val="0"/>
          <w:sz w:val="26"/>
          <w:szCs w:val="26"/>
        </w:rPr>
        <w:t xml:space="preserve">тным </w:t>
      </w:r>
      <w:r w:rsidR="009540BA" w:rsidRPr="00CF24C5">
        <w:rPr>
          <w:rFonts w:ascii="Times New Roman" w:hAnsi="Times New Roman" w:cs="Times New Roman"/>
          <w:b w:val="0"/>
          <w:sz w:val="26"/>
          <w:szCs w:val="26"/>
        </w:rPr>
        <w:lastRenderedPageBreak/>
        <w:t>ставкам арендной платы) субъектам</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малого и среднего предприниматель</w:t>
      </w:r>
      <w:r w:rsidR="009540BA">
        <w:rPr>
          <w:rFonts w:ascii="Times New Roman" w:hAnsi="Times New Roman" w:cs="Times New Roman"/>
          <w:b w:val="0"/>
          <w:sz w:val="26"/>
          <w:szCs w:val="26"/>
        </w:rPr>
        <w:t>ст</w:t>
      </w:r>
      <w:r w:rsidR="009540BA" w:rsidRPr="00CF24C5">
        <w:rPr>
          <w:rFonts w:ascii="Times New Roman" w:hAnsi="Times New Roman" w:cs="Times New Roman"/>
          <w:b w:val="0"/>
          <w:sz w:val="26"/>
          <w:szCs w:val="26"/>
        </w:rPr>
        <w:t>ва и организациям,</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образующим инфраструктуру поддержки субъектов</w:t>
      </w:r>
      <w:r w:rsidR="009540BA">
        <w:rPr>
          <w:rFonts w:ascii="Times New Roman" w:hAnsi="Times New Roman" w:cs="Times New Roman"/>
          <w:b w:val="0"/>
          <w:sz w:val="26"/>
          <w:szCs w:val="26"/>
        </w:rPr>
        <w:t xml:space="preserve"> </w:t>
      </w:r>
      <w:r w:rsidR="009540BA" w:rsidRPr="00CF24C5">
        <w:rPr>
          <w:rFonts w:ascii="Times New Roman" w:hAnsi="Times New Roman" w:cs="Times New Roman"/>
          <w:b w:val="0"/>
          <w:sz w:val="26"/>
          <w:szCs w:val="26"/>
        </w:rPr>
        <w:t>малого и среднего предпринимательства</w:t>
      </w:r>
      <w:r>
        <w:rPr>
          <w:rFonts w:ascii="Times New Roman" w:hAnsi="Times New Roman" w:cs="Times New Roman"/>
          <w:b w:val="0"/>
          <w:sz w:val="26"/>
          <w:szCs w:val="26"/>
        </w:rPr>
        <w:t>»;</w:t>
      </w:r>
    </w:p>
    <w:p w:rsidR="00BB4F96" w:rsidRPr="00CF24C5" w:rsidRDefault="00BB4F96" w:rsidP="00BB4F96">
      <w:pPr>
        <w:pStyle w:val="ConsPlusTitle"/>
        <w:ind w:right="-142"/>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 от 12 апреля 2021 № 20-па «</w:t>
      </w:r>
      <w:r w:rsidRPr="003874D5">
        <w:rPr>
          <w:rFonts w:ascii="Times New Roman" w:hAnsi="Times New Roman" w:cs="Times New Roman"/>
          <w:b w:val="0"/>
          <w:sz w:val="26"/>
          <w:szCs w:val="26"/>
        </w:rPr>
        <w:t xml:space="preserve">О внесении изменений в </w:t>
      </w:r>
      <w:r>
        <w:rPr>
          <w:rFonts w:ascii="Times New Roman" w:hAnsi="Times New Roman" w:cs="Times New Roman"/>
          <w:b w:val="0"/>
          <w:sz w:val="26"/>
          <w:szCs w:val="26"/>
        </w:rPr>
        <w:t>П</w:t>
      </w:r>
      <w:r w:rsidRPr="00CF24C5">
        <w:rPr>
          <w:rFonts w:ascii="Times New Roman" w:hAnsi="Times New Roman" w:cs="Times New Roman"/>
          <w:b w:val="0"/>
          <w:sz w:val="26"/>
          <w:szCs w:val="26"/>
        </w:rPr>
        <w:t>оряд</w:t>
      </w:r>
      <w:r>
        <w:rPr>
          <w:rFonts w:ascii="Times New Roman" w:hAnsi="Times New Roman" w:cs="Times New Roman"/>
          <w:b w:val="0"/>
          <w:sz w:val="26"/>
          <w:szCs w:val="26"/>
        </w:rPr>
        <w:t>ок</w:t>
      </w:r>
      <w:r w:rsidRPr="00CF24C5">
        <w:rPr>
          <w:rFonts w:ascii="Times New Roman" w:hAnsi="Times New Roman" w:cs="Times New Roman"/>
          <w:b w:val="0"/>
          <w:sz w:val="26"/>
          <w:szCs w:val="26"/>
        </w:rPr>
        <w:t xml:space="preserve"> формирования, ведения и обязательного</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опубликования</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перечня имущества, находящегося</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 xml:space="preserve">в собственности </w:t>
      </w:r>
      <w:r w:rsidRPr="00477937">
        <w:rPr>
          <w:rFonts w:ascii="Times New Roman" w:hAnsi="Times New Roman" w:cs="Times New Roman"/>
          <w:b w:val="0"/>
          <w:sz w:val="26"/>
          <w:szCs w:val="26"/>
        </w:rPr>
        <w:t xml:space="preserve">Члянского сельского поселения </w:t>
      </w:r>
      <w:r w:rsidRPr="00CF24C5">
        <w:rPr>
          <w:rFonts w:ascii="Times New Roman" w:hAnsi="Times New Roman" w:cs="Times New Roman"/>
          <w:b w:val="0"/>
          <w:sz w:val="26"/>
          <w:szCs w:val="26"/>
        </w:rPr>
        <w:t>Николаевского муниципального района</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и свободного от прав третьих лиц (за исключением права</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хозяйствен</w:t>
      </w:r>
      <w:r>
        <w:rPr>
          <w:rFonts w:ascii="Times New Roman" w:hAnsi="Times New Roman" w:cs="Times New Roman"/>
          <w:b w:val="0"/>
          <w:sz w:val="26"/>
          <w:szCs w:val="26"/>
        </w:rPr>
        <w:t>но</w:t>
      </w:r>
      <w:r w:rsidRPr="00CF24C5">
        <w:rPr>
          <w:rFonts w:ascii="Times New Roman" w:hAnsi="Times New Roman" w:cs="Times New Roman"/>
          <w:b w:val="0"/>
          <w:sz w:val="26"/>
          <w:szCs w:val="26"/>
        </w:rPr>
        <w:t>го ведения, права оперативного управления,</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а также имущественных прав субъектов малого и среднего</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предпринимательства), предназначенного для предоставления</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во владение и (или) в пользование на долгосрочной</w:t>
      </w:r>
      <w:proofErr w:type="gramEnd"/>
      <w:r w:rsidRPr="00CF24C5">
        <w:rPr>
          <w:rFonts w:ascii="Times New Roman" w:hAnsi="Times New Roman" w:cs="Times New Roman"/>
          <w:b w:val="0"/>
          <w:sz w:val="26"/>
          <w:szCs w:val="26"/>
        </w:rPr>
        <w:t xml:space="preserve"> основе</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 xml:space="preserve">(в том числе по </w:t>
      </w:r>
      <w:r>
        <w:rPr>
          <w:rFonts w:ascii="Times New Roman" w:hAnsi="Times New Roman" w:cs="Times New Roman"/>
          <w:b w:val="0"/>
          <w:sz w:val="26"/>
          <w:szCs w:val="26"/>
        </w:rPr>
        <w:t>льго</w:t>
      </w:r>
      <w:r w:rsidRPr="00CF24C5">
        <w:rPr>
          <w:rFonts w:ascii="Times New Roman" w:hAnsi="Times New Roman" w:cs="Times New Roman"/>
          <w:b w:val="0"/>
          <w:sz w:val="26"/>
          <w:szCs w:val="26"/>
        </w:rPr>
        <w:t>тным ставкам арендной платы) субъектам</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малого и среднего предприниматель</w:t>
      </w:r>
      <w:r>
        <w:rPr>
          <w:rFonts w:ascii="Times New Roman" w:hAnsi="Times New Roman" w:cs="Times New Roman"/>
          <w:b w:val="0"/>
          <w:sz w:val="26"/>
          <w:szCs w:val="26"/>
        </w:rPr>
        <w:t>ст</w:t>
      </w:r>
      <w:r w:rsidRPr="00CF24C5">
        <w:rPr>
          <w:rFonts w:ascii="Times New Roman" w:hAnsi="Times New Roman" w:cs="Times New Roman"/>
          <w:b w:val="0"/>
          <w:sz w:val="26"/>
          <w:szCs w:val="26"/>
        </w:rPr>
        <w:t>ва и организациям,</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образующим инфраструктуру поддержки субъектов</w:t>
      </w:r>
      <w:r>
        <w:rPr>
          <w:rFonts w:ascii="Times New Roman" w:hAnsi="Times New Roman" w:cs="Times New Roman"/>
          <w:b w:val="0"/>
          <w:sz w:val="26"/>
          <w:szCs w:val="26"/>
        </w:rPr>
        <w:t xml:space="preserve"> </w:t>
      </w:r>
      <w:r w:rsidRPr="00CF24C5">
        <w:rPr>
          <w:rFonts w:ascii="Times New Roman" w:hAnsi="Times New Roman" w:cs="Times New Roman"/>
          <w:b w:val="0"/>
          <w:sz w:val="26"/>
          <w:szCs w:val="26"/>
        </w:rPr>
        <w:t>малого и среднего предпринимательства</w:t>
      </w:r>
      <w:r>
        <w:rPr>
          <w:rFonts w:ascii="Times New Roman" w:hAnsi="Times New Roman" w:cs="Times New Roman"/>
          <w:b w:val="0"/>
          <w:sz w:val="26"/>
          <w:szCs w:val="26"/>
        </w:rPr>
        <w:t xml:space="preserve">». </w:t>
      </w:r>
    </w:p>
    <w:p w:rsidR="00C7759D" w:rsidRDefault="000F1C06" w:rsidP="00693148">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B4F96">
        <w:rPr>
          <w:rFonts w:ascii="Times New Roman" w:hAnsi="Times New Roman" w:cs="Times New Roman"/>
          <w:sz w:val="26"/>
          <w:szCs w:val="26"/>
        </w:rPr>
        <w:t>3</w:t>
      </w:r>
      <w:r w:rsidR="004D7512">
        <w:rPr>
          <w:rFonts w:ascii="Times New Roman" w:hAnsi="Times New Roman" w:cs="Times New Roman"/>
          <w:sz w:val="26"/>
          <w:szCs w:val="26"/>
        </w:rPr>
        <w:t>.</w:t>
      </w:r>
      <w:r w:rsidR="000F215D">
        <w:rPr>
          <w:rFonts w:ascii="Times New Roman" w:hAnsi="Times New Roman" w:cs="Times New Roman"/>
          <w:sz w:val="26"/>
          <w:szCs w:val="26"/>
        </w:rPr>
        <w:t xml:space="preserve"> </w:t>
      </w:r>
      <w:r w:rsidR="009F30CA">
        <w:rPr>
          <w:rFonts w:ascii="Times New Roman" w:hAnsi="Times New Roman" w:cs="Times New Roman"/>
          <w:sz w:val="26"/>
          <w:szCs w:val="26"/>
        </w:rPr>
        <w:t>О</w:t>
      </w:r>
      <w:r w:rsidR="009F30CA" w:rsidRPr="00C7759D">
        <w:rPr>
          <w:rFonts w:ascii="Times New Roman" w:hAnsi="Times New Roman" w:cs="Times New Roman"/>
          <w:sz w:val="26"/>
          <w:szCs w:val="26"/>
        </w:rPr>
        <w:t xml:space="preserve">публиковать </w:t>
      </w:r>
      <w:r w:rsidR="009F30CA">
        <w:rPr>
          <w:rFonts w:ascii="Times New Roman" w:hAnsi="Times New Roman" w:cs="Times New Roman"/>
          <w:sz w:val="26"/>
          <w:szCs w:val="26"/>
        </w:rPr>
        <w:t>н</w:t>
      </w:r>
      <w:r w:rsidR="00C7759D" w:rsidRPr="00C7759D">
        <w:rPr>
          <w:rFonts w:ascii="Times New Roman" w:hAnsi="Times New Roman" w:cs="Times New Roman"/>
          <w:sz w:val="26"/>
          <w:szCs w:val="26"/>
        </w:rPr>
        <w:t xml:space="preserve">астоящее </w:t>
      </w:r>
      <w:r w:rsidR="004D7512">
        <w:rPr>
          <w:rFonts w:ascii="Times New Roman" w:hAnsi="Times New Roman" w:cs="Times New Roman"/>
          <w:sz w:val="26"/>
          <w:szCs w:val="26"/>
        </w:rPr>
        <w:t xml:space="preserve">постановление </w:t>
      </w:r>
      <w:r w:rsidR="00A557AB">
        <w:rPr>
          <w:rFonts w:ascii="Times New Roman" w:hAnsi="Times New Roman" w:cs="Times New Roman"/>
          <w:sz w:val="26"/>
          <w:szCs w:val="26"/>
        </w:rPr>
        <w:t>в</w:t>
      </w:r>
      <w:r w:rsidR="007358AC">
        <w:rPr>
          <w:rFonts w:ascii="Times New Roman" w:hAnsi="Times New Roman" w:cs="Times New Roman"/>
          <w:sz w:val="26"/>
          <w:szCs w:val="26"/>
        </w:rPr>
        <w:t xml:space="preserve"> </w:t>
      </w:r>
      <w:r w:rsidR="00FE0384">
        <w:rPr>
          <w:rFonts w:ascii="Times New Roman" w:hAnsi="Times New Roman" w:cs="Times New Roman"/>
          <w:sz w:val="26"/>
          <w:szCs w:val="26"/>
        </w:rPr>
        <w:t>Сборнике нормативных правовых актов Члянского сельского поселения</w:t>
      </w:r>
      <w:r w:rsidR="00A557AB">
        <w:rPr>
          <w:rFonts w:ascii="Times New Roman" w:hAnsi="Times New Roman" w:cs="Times New Roman"/>
          <w:sz w:val="26"/>
          <w:szCs w:val="26"/>
        </w:rPr>
        <w:t>, разме</w:t>
      </w:r>
      <w:r w:rsidR="00FE0384">
        <w:rPr>
          <w:rFonts w:ascii="Times New Roman" w:hAnsi="Times New Roman" w:cs="Times New Roman"/>
          <w:sz w:val="26"/>
          <w:szCs w:val="26"/>
        </w:rPr>
        <w:t>с</w:t>
      </w:r>
      <w:r w:rsidR="00A557AB">
        <w:rPr>
          <w:rFonts w:ascii="Times New Roman" w:hAnsi="Times New Roman" w:cs="Times New Roman"/>
          <w:sz w:val="26"/>
          <w:szCs w:val="26"/>
        </w:rPr>
        <w:t xml:space="preserve">тить </w:t>
      </w:r>
      <w:r w:rsidR="00C7759D" w:rsidRPr="00C7759D">
        <w:rPr>
          <w:rFonts w:ascii="Times New Roman" w:hAnsi="Times New Roman" w:cs="Times New Roman"/>
          <w:sz w:val="26"/>
          <w:szCs w:val="26"/>
        </w:rPr>
        <w:t xml:space="preserve">на </w:t>
      </w:r>
      <w:r>
        <w:rPr>
          <w:rFonts w:ascii="Times New Roman" w:hAnsi="Times New Roman" w:cs="Times New Roman"/>
          <w:sz w:val="26"/>
          <w:szCs w:val="26"/>
        </w:rPr>
        <w:t>о</w:t>
      </w:r>
      <w:r w:rsidR="00A94C46" w:rsidRPr="00A94C46">
        <w:rPr>
          <w:rFonts w:ascii="Times New Roman" w:hAnsi="Times New Roman" w:cs="Times New Roman"/>
          <w:sz w:val="26"/>
          <w:szCs w:val="26"/>
        </w:rPr>
        <w:t>фици</w:t>
      </w:r>
      <w:r w:rsidR="00A94C46">
        <w:rPr>
          <w:rFonts w:ascii="Times New Roman" w:hAnsi="Times New Roman" w:cs="Times New Roman"/>
          <w:sz w:val="26"/>
          <w:szCs w:val="26"/>
        </w:rPr>
        <w:t>аль</w:t>
      </w:r>
      <w:r w:rsidR="00A94C46" w:rsidRPr="00A94C46">
        <w:rPr>
          <w:rFonts w:ascii="Times New Roman" w:hAnsi="Times New Roman" w:cs="Times New Roman"/>
          <w:sz w:val="26"/>
          <w:szCs w:val="26"/>
        </w:rPr>
        <w:t xml:space="preserve">ном </w:t>
      </w:r>
      <w:r w:rsidR="00743BDE" w:rsidRPr="00BB4F96">
        <w:rPr>
          <w:rFonts w:ascii="Times New Roman" w:hAnsi="Times New Roman" w:cs="Times New Roman"/>
          <w:sz w:val="26"/>
          <w:szCs w:val="26"/>
        </w:rPr>
        <w:t xml:space="preserve">сайте </w:t>
      </w:r>
      <w:r w:rsidR="00A94C46" w:rsidRPr="00BB4F96">
        <w:rPr>
          <w:rFonts w:ascii="Times New Roman" w:hAnsi="Times New Roman" w:cs="Times New Roman"/>
          <w:sz w:val="26"/>
          <w:szCs w:val="26"/>
        </w:rPr>
        <w:t xml:space="preserve">администрации </w:t>
      </w:r>
      <w:r w:rsidR="00477937" w:rsidRPr="00BB4F96">
        <w:rPr>
          <w:rFonts w:ascii="Times New Roman" w:hAnsi="Times New Roman" w:cs="Times New Roman"/>
          <w:sz w:val="26"/>
          <w:szCs w:val="26"/>
        </w:rPr>
        <w:t xml:space="preserve">Члянского сельского поселения </w:t>
      </w:r>
      <w:r w:rsidR="00A94C46" w:rsidRPr="00BB4F96">
        <w:rPr>
          <w:rFonts w:ascii="Times New Roman" w:hAnsi="Times New Roman" w:cs="Times New Roman"/>
          <w:sz w:val="26"/>
          <w:szCs w:val="26"/>
        </w:rPr>
        <w:t>Николаевского муниципаль</w:t>
      </w:r>
      <w:r w:rsidR="00A557AB" w:rsidRPr="00BB4F96">
        <w:rPr>
          <w:rFonts w:ascii="Times New Roman" w:hAnsi="Times New Roman" w:cs="Times New Roman"/>
          <w:sz w:val="26"/>
          <w:szCs w:val="26"/>
        </w:rPr>
        <w:t>ного района</w:t>
      </w:r>
      <w:r w:rsidR="00FE0F5E" w:rsidRPr="00BB4F96">
        <w:rPr>
          <w:rFonts w:ascii="Times New Roman" w:hAnsi="Times New Roman" w:cs="Times New Roman"/>
          <w:sz w:val="26"/>
          <w:szCs w:val="26"/>
        </w:rPr>
        <w:t xml:space="preserve"> Хабаровского края</w:t>
      </w:r>
      <w:r w:rsidR="00743BDE" w:rsidRPr="00BB4F96">
        <w:rPr>
          <w:rFonts w:ascii="Times New Roman" w:hAnsi="Times New Roman" w:cs="Times New Roman"/>
          <w:sz w:val="26"/>
          <w:szCs w:val="26"/>
        </w:rPr>
        <w:t xml:space="preserve"> в информационно-телекоммуникационной сети «Интернет»</w:t>
      </w:r>
      <w:r w:rsidR="004661A5" w:rsidRPr="00BB4F96">
        <w:rPr>
          <w:rFonts w:ascii="Times New Roman" w:hAnsi="Times New Roman" w:cs="Times New Roman"/>
          <w:sz w:val="26"/>
          <w:szCs w:val="26"/>
        </w:rPr>
        <w:t>.</w:t>
      </w:r>
    </w:p>
    <w:p w:rsidR="00C342F9" w:rsidRDefault="00BB4F96" w:rsidP="00693148">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4</w:t>
      </w:r>
      <w:r w:rsidR="004D7512">
        <w:rPr>
          <w:rFonts w:ascii="Times New Roman" w:hAnsi="Times New Roman" w:cs="Times New Roman"/>
          <w:sz w:val="26"/>
          <w:szCs w:val="26"/>
        </w:rPr>
        <w:t>.</w:t>
      </w:r>
      <w:r w:rsidR="000F215D">
        <w:rPr>
          <w:rFonts w:ascii="Times New Roman" w:hAnsi="Times New Roman" w:cs="Times New Roman"/>
          <w:sz w:val="26"/>
          <w:szCs w:val="26"/>
        </w:rPr>
        <w:t xml:space="preserve"> </w:t>
      </w:r>
      <w:r w:rsidR="00B2379A">
        <w:rPr>
          <w:rFonts w:ascii="Times New Roman" w:hAnsi="Times New Roman" w:cs="Times New Roman"/>
          <w:sz w:val="26"/>
          <w:szCs w:val="26"/>
        </w:rPr>
        <w:t xml:space="preserve">Настоящее </w:t>
      </w:r>
      <w:r w:rsidR="004D7512">
        <w:rPr>
          <w:rFonts w:ascii="Times New Roman" w:hAnsi="Times New Roman" w:cs="Times New Roman"/>
          <w:sz w:val="26"/>
          <w:szCs w:val="26"/>
        </w:rPr>
        <w:t>постановление</w:t>
      </w:r>
      <w:r w:rsidR="00235F35">
        <w:rPr>
          <w:rFonts w:ascii="Times New Roman" w:hAnsi="Times New Roman" w:cs="Times New Roman"/>
          <w:sz w:val="26"/>
          <w:szCs w:val="26"/>
        </w:rPr>
        <w:t xml:space="preserve"> </w:t>
      </w:r>
      <w:r w:rsidR="00C342F9" w:rsidRPr="001575E7">
        <w:rPr>
          <w:rFonts w:ascii="Times New Roman" w:hAnsi="Times New Roman" w:cs="Times New Roman"/>
          <w:sz w:val="26"/>
          <w:szCs w:val="26"/>
        </w:rPr>
        <w:t xml:space="preserve">вступает в силу </w:t>
      </w:r>
      <w:r w:rsidR="005C6F44">
        <w:rPr>
          <w:rFonts w:ascii="Times New Roman" w:hAnsi="Times New Roman" w:cs="Times New Roman"/>
          <w:sz w:val="26"/>
          <w:szCs w:val="26"/>
        </w:rPr>
        <w:t>после</w:t>
      </w:r>
      <w:r w:rsidR="00C342F9" w:rsidRPr="001575E7">
        <w:rPr>
          <w:rFonts w:ascii="Times New Roman" w:hAnsi="Times New Roman" w:cs="Times New Roman"/>
          <w:sz w:val="26"/>
          <w:szCs w:val="26"/>
        </w:rPr>
        <w:t xml:space="preserve"> его </w:t>
      </w:r>
      <w:r w:rsidR="005C6F44">
        <w:rPr>
          <w:rFonts w:ascii="Times New Roman" w:hAnsi="Times New Roman" w:cs="Times New Roman"/>
          <w:sz w:val="26"/>
          <w:szCs w:val="26"/>
        </w:rPr>
        <w:t xml:space="preserve">официального </w:t>
      </w:r>
      <w:r w:rsidR="00980C51">
        <w:rPr>
          <w:rFonts w:ascii="Times New Roman" w:hAnsi="Times New Roman" w:cs="Times New Roman"/>
          <w:sz w:val="26"/>
          <w:szCs w:val="26"/>
        </w:rPr>
        <w:t>о</w:t>
      </w:r>
      <w:r w:rsidR="00C342F9" w:rsidRPr="001575E7">
        <w:rPr>
          <w:rFonts w:ascii="Times New Roman" w:hAnsi="Times New Roman" w:cs="Times New Roman"/>
          <w:sz w:val="26"/>
          <w:szCs w:val="26"/>
        </w:rPr>
        <w:t>публико</w:t>
      </w:r>
      <w:r w:rsidR="00980C51">
        <w:rPr>
          <w:rFonts w:ascii="Times New Roman" w:hAnsi="Times New Roman" w:cs="Times New Roman"/>
          <w:sz w:val="26"/>
          <w:szCs w:val="26"/>
        </w:rPr>
        <w:t>в</w:t>
      </w:r>
      <w:r w:rsidR="00892D2B">
        <w:rPr>
          <w:rFonts w:ascii="Times New Roman" w:hAnsi="Times New Roman" w:cs="Times New Roman"/>
          <w:sz w:val="26"/>
          <w:szCs w:val="26"/>
        </w:rPr>
        <w:t>ания</w:t>
      </w:r>
      <w:r w:rsidR="00C342F9" w:rsidRPr="001575E7">
        <w:rPr>
          <w:rFonts w:ascii="Times New Roman" w:hAnsi="Times New Roman" w:cs="Times New Roman"/>
          <w:sz w:val="26"/>
          <w:szCs w:val="26"/>
        </w:rPr>
        <w:t>.</w:t>
      </w:r>
    </w:p>
    <w:p w:rsidR="005B620D" w:rsidRDefault="005B620D" w:rsidP="00693148">
      <w:pPr>
        <w:pStyle w:val="ConsPlusNormal"/>
        <w:ind w:right="-143" w:firstLine="540"/>
        <w:jc w:val="both"/>
        <w:rPr>
          <w:rFonts w:ascii="Times New Roman" w:hAnsi="Times New Roman" w:cs="Times New Roman"/>
          <w:sz w:val="26"/>
          <w:szCs w:val="26"/>
        </w:rPr>
      </w:pPr>
    </w:p>
    <w:p w:rsidR="00263CCE" w:rsidRDefault="00263CCE" w:rsidP="007358AC">
      <w:pPr>
        <w:pStyle w:val="1"/>
        <w:spacing w:line="220" w:lineRule="exact"/>
        <w:rPr>
          <w:sz w:val="26"/>
          <w:szCs w:val="26"/>
        </w:rPr>
      </w:pPr>
    </w:p>
    <w:p w:rsidR="00542CD6" w:rsidRDefault="00263CCE" w:rsidP="007358AC">
      <w:pPr>
        <w:pStyle w:val="1"/>
        <w:spacing w:line="220" w:lineRule="exact"/>
      </w:pPr>
      <w:r>
        <w:rPr>
          <w:sz w:val="26"/>
          <w:szCs w:val="26"/>
        </w:rPr>
        <w:t>Г</w:t>
      </w:r>
      <w:r w:rsidR="00977987">
        <w:rPr>
          <w:sz w:val="26"/>
          <w:szCs w:val="26"/>
        </w:rPr>
        <w:t xml:space="preserve">лава </w:t>
      </w:r>
      <w:r w:rsidR="007358AC">
        <w:rPr>
          <w:sz w:val="26"/>
          <w:szCs w:val="26"/>
        </w:rPr>
        <w:t>сельского поселения</w:t>
      </w:r>
      <w:r w:rsidR="00FE0384">
        <w:rPr>
          <w:sz w:val="26"/>
          <w:szCs w:val="26"/>
        </w:rPr>
        <w:t xml:space="preserve">                                                                          Е.Н. Маркова</w:t>
      </w:r>
    </w:p>
    <w:p w:rsidR="00542CD6" w:rsidRDefault="00542CD6">
      <w:pPr>
        <w:pStyle w:val="ConsPlusNormal"/>
        <w:ind w:firstLine="540"/>
        <w:jc w:val="both"/>
      </w:pPr>
    </w:p>
    <w:p w:rsidR="00E000F1" w:rsidRDefault="00542CD6">
      <w:pPr>
        <w:pStyle w:val="ConsPlusNormal"/>
        <w:ind w:firstLine="540"/>
        <w:jc w:val="both"/>
      </w:pPr>
      <w:r>
        <w:t xml:space="preserve">                                                                                         </w:t>
      </w:r>
    </w:p>
    <w:p w:rsidR="00101E9F" w:rsidRDefault="00101E9F">
      <w:pPr>
        <w:pStyle w:val="ConsPlusNormal"/>
        <w:ind w:firstLine="540"/>
        <w:jc w:val="both"/>
      </w:pPr>
    </w:p>
    <w:p w:rsidR="00101E9F" w:rsidRDefault="00101E9F">
      <w:pPr>
        <w:pStyle w:val="ConsPlusNormal"/>
        <w:ind w:firstLine="540"/>
        <w:jc w:val="both"/>
      </w:pPr>
    </w:p>
    <w:p w:rsidR="00101E9F" w:rsidRDefault="00101E9F">
      <w:pPr>
        <w:pStyle w:val="ConsPlusNormal"/>
        <w:ind w:firstLine="540"/>
        <w:jc w:val="both"/>
      </w:pPr>
    </w:p>
    <w:p w:rsidR="00101E9F" w:rsidRDefault="00101E9F">
      <w:pPr>
        <w:pStyle w:val="ConsPlusNormal"/>
        <w:ind w:firstLine="540"/>
        <w:jc w:val="both"/>
      </w:pPr>
    </w:p>
    <w:p w:rsidR="00101E9F" w:rsidRDefault="00101E9F">
      <w:pPr>
        <w:pStyle w:val="ConsPlusNormal"/>
        <w:ind w:firstLine="540"/>
        <w:jc w:val="both"/>
      </w:pPr>
    </w:p>
    <w:p w:rsidR="00101E9F" w:rsidRDefault="00101E9F">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BB4F96" w:rsidRDefault="00BB4F96">
      <w:pPr>
        <w:pStyle w:val="ConsPlusNormal"/>
        <w:ind w:firstLine="540"/>
        <w:jc w:val="both"/>
      </w:pPr>
    </w:p>
    <w:p w:rsidR="00101E9F" w:rsidRDefault="00101E9F">
      <w:pPr>
        <w:pStyle w:val="ConsPlusNormal"/>
        <w:ind w:firstLine="540"/>
        <w:jc w:val="both"/>
      </w:pPr>
    </w:p>
    <w:p w:rsidR="00C342F9" w:rsidRPr="009113CE" w:rsidRDefault="004D751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32FBB">
        <w:rPr>
          <w:rFonts w:ascii="Times New Roman" w:hAnsi="Times New Roman" w:cs="Times New Roman"/>
          <w:sz w:val="26"/>
          <w:szCs w:val="26"/>
        </w:rPr>
        <w:t xml:space="preserve">                               </w:t>
      </w:r>
      <w:r>
        <w:rPr>
          <w:rFonts w:ascii="Times New Roman" w:hAnsi="Times New Roman" w:cs="Times New Roman"/>
          <w:sz w:val="26"/>
          <w:szCs w:val="26"/>
        </w:rPr>
        <w:t xml:space="preserve">   </w:t>
      </w:r>
      <w:r w:rsidR="00CA1489">
        <w:rPr>
          <w:rFonts w:ascii="Times New Roman" w:hAnsi="Times New Roman" w:cs="Times New Roman"/>
          <w:sz w:val="26"/>
          <w:szCs w:val="26"/>
        </w:rPr>
        <w:t xml:space="preserve"> </w:t>
      </w:r>
      <w:r w:rsidR="009113CE" w:rsidRPr="009113CE">
        <w:rPr>
          <w:rFonts w:ascii="Times New Roman" w:hAnsi="Times New Roman" w:cs="Times New Roman"/>
          <w:sz w:val="26"/>
          <w:szCs w:val="26"/>
        </w:rPr>
        <w:t>УТВЕРЖДЕН</w:t>
      </w:r>
    </w:p>
    <w:p w:rsidR="009113CE" w:rsidRDefault="009113CE" w:rsidP="009113CE">
      <w:pPr>
        <w:pStyle w:val="ConsPlusTitle"/>
        <w:spacing w:line="240" w:lineRule="exact"/>
        <w:jc w:val="both"/>
      </w:pPr>
      <w:bookmarkStart w:id="1" w:name="P39"/>
      <w:bookmarkEnd w:id="1"/>
      <w:r>
        <w:t xml:space="preserve">                                                                                                   </w:t>
      </w:r>
    </w:p>
    <w:p w:rsidR="009113CE" w:rsidRPr="009113CE" w:rsidRDefault="009113CE" w:rsidP="00932FBB">
      <w:pPr>
        <w:pStyle w:val="ConsPlusTitle"/>
        <w:spacing w:line="220" w:lineRule="exact"/>
        <w:ind w:left="4962" w:hanging="5529"/>
        <w:jc w:val="both"/>
        <w:rPr>
          <w:rFonts w:ascii="Times New Roman" w:hAnsi="Times New Roman" w:cs="Times New Roman"/>
          <w:b w:val="0"/>
          <w:sz w:val="26"/>
          <w:szCs w:val="26"/>
        </w:rPr>
      </w:pPr>
      <w:r w:rsidRPr="000F5184">
        <w:rPr>
          <w:rFonts w:ascii="Times New Roman" w:hAnsi="Times New Roman" w:cs="Times New Roman"/>
          <w:b w:val="0"/>
          <w:sz w:val="26"/>
          <w:szCs w:val="26"/>
        </w:rPr>
        <w:t xml:space="preserve">                                                  </w:t>
      </w:r>
      <w:r w:rsidR="00692C3F">
        <w:rPr>
          <w:rFonts w:ascii="Times New Roman" w:hAnsi="Times New Roman" w:cs="Times New Roman"/>
          <w:b w:val="0"/>
          <w:sz w:val="26"/>
          <w:szCs w:val="26"/>
        </w:rPr>
        <w:t xml:space="preserve">                  </w:t>
      </w:r>
      <w:r w:rsidR="00932FBB">
        <w:rPr>
          <w:rFonts w:ascii="Times New Roman" w:hAnsi="Times New Roman" w:cs="Times New Roman"/>
          <w:b w:val="0"/>
          <w:sz w:val="26"/>
          <w:szCs w:val="26"/>
        </w:rPr>
        <w:t xml:space="preserve">    </w:t>
      </w:r>
      <w:r w:rsidR="00101E9F">
        <w:rPr>
          <w:rFonts w:ascii="Times New Roman" w:hAnsi="Times New Roman" w:cs="Times New Roman"/>
          <w:b w:val="0"/>
          <w:sz w:val="26"/>
          <w:szCs w:val="26"/>
        </w:rPr>
        <w:t xml:space="preserve">     </w:t>
      </w:r>
      <w:r w:rsidR="00CA1489">
        <w:rPr>
          <w:rFonts w:ascii="Times New Roman" w:hAnsi="Times New Roman" w:cs="Times New Roman"/>
          <w:b w:val="0"/>
          <w:sz w:val="26"/>
          <w:szCs w:val="26"/>
        </w:rPr>
        <w:t xml:space="preserve"> </w:t>
      </w:r>
      <w:r w:rsidR="00932FBB">
        <w:rPr>
          <w:rFonts w:ascii="Times New Roman" w:hAnsi="Times New Roman" w:cs="Times New Roman"/>
          <w:b w:val="0"/>
          <w:sz w:val="26"/>
          <w:szCs w:val="26"/>
        </w:rPr>
        <w:t xml:space="preserve"> </w:t>
      </w:r>
      <w:r w:rsidR="004D7512">
        <w:rPr>
          <w:rFonts w:ascii="Times New Roman" w:hAnsi="Times New Roman" w:cs="Times New Roman"/>
          <w:b w:val="0"/>
          <w:sz w:val="26"/>
          <w:szCs w:val="26"/>
        </w:rPr>
        <w:t xml:space="preserve">постановлением </w:t>
      </w:r>
      <w:r w:rsidR="00477937">
        <w:rPr>
          <w:rFonts w:ascii="Times New Roman" w:hAnsi="Times New Roman" w:cs="Times New Roman"/>
          <w:b w:val="0"/>
          <w:sz w:val="26"/>
          <w:szCs w:val="26"/>
        </w:rPr>
        <w:t xml:space="preserve">администрации Члянского сельского поселения </w:t>
      </w:r>
      <w:r w:rsidRPr="009113CE">
        <w:rPr>
          <w:rFonts w:ascii="Times New Roman" w:hAnsi="Times New Roman" w:cs="Times New Roman"/>
          <w:b w:val="0"/>
          <w:sz w:val="26"/>
          <w:szCs w:val="26"/>
        </w:rPr>
        <w:t>Николаевского муниципального района</w:t>
      </w:r>
      <w:r w:rsidR="00FE0F5E">
        <w:rPr>
          <w:rFonts w:ascii="Times New Roman" w:hAnsi="Times New Roman" w:cs="Times New Roman"/>
          <w:b w:val="0"/>
          <w:sz w:val="26"/>
          <w:szCs w:val="26"/>
        </w:rPr>
        <w:t xml:space="preserve"> </w:t>
      </w:r>
      <w:r w:rsidR="00FE0F5E" w:rsidRPr="00BB4F96">
        <w:rPr>
          <w:rFonts w:ascii="Times New Roman" w:hAnsi="Times New Roman" w:cs="Times New Roman"/>
          <w:b w:val="0"/>
          <w:sz w:val="26"/>
          <w:szCs w:val="26"/>
        </w:rPr>
        <w:t>Хабаровского края</w:t>
      </w:r>
    </w:p>
    <w:p w:rsidR="009113CE" w:rsidRDefault="009113CE">
      <w:pPr>
        <w:pStyle w:val="ConsPlusTitle"/>
        <w:jc w:val="center"/>
      </w:pPr>
    </w:p>
    <w:p w:rsidR="00BB4F96" w:rsidRDefault="009113CE">
      <w:pPr>
        <w:pStyle w:val="ConsPlusTitle"/>
        <w:jc w:val="center"/>
        <w:rPr>
          <w:rFonts w:ascii="Times New Roman" w:hAnsi="Times New Roman" w:cs="Times New Roman"/>
          <w:b w:val="0"/>
          <w:sz w:val="26"/>
          <w:szCs w:val="26"/>
        </w:rPr>
      </w:pPr>
      <w:r>
        <w:t xml:space="preserve">                                 </w:t>
      </w:r>
      <w:r w:rsidR="00932FBB">
        <w:t xml:space="preserve">               </w:t>
      </w:r>
      <w:r>
        <w:t xml:space="preserve">     </w:t>
      </w:r>
      <w:r w:rsidR="000F5184">
        <w:t xml:space="preserve">  </w:t>
      </w:r>
      <w:r>
        <w:t xml:space="preserve">  </w:t>
      </w:r>
      <w:r w:rsidRPr="009113CE">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w:t>
      </w:r>
      <w:r w:rsidRPr="009113CE">
        <w:rPr>
          <w:rFonts w:ascii="Times New Roman" w:hAnsi="Times New Roman" w:cs="Times New Roman"/>
          <w:b w:val="0"/>
          <w:sz w:val="26"/>
          <w:szCs w:val="26"/>
        </w:rPr>
        <w:t xml:space="preserve">№     </w:t>
      </w:r>
    </w:p>
    <w:p w:rsidR="009113CE" w:rsidRPr="009113CE" w:rsidRDefault="009113CE">
      <w:pPr>
        <w:pStyle w:val="ConsPlusTitle"/>
        <w:jc w:val="center"/>
        <w:rPr>
          <w:rFonts w:ascii="Times New Roman" w:hAnsi="Times New Roman" w:cs="Times New Roman"/>
          <w:b w:val="0"/>
          <w:sz w:val="26"/>
          <w:szCs w:val="26"/>
        </w:rPr>
      </w:pPr>
      <w:r w:rsidRPr="009113CE">
        <w:rPr>
          <w:rFonts w:ascii="Times New Roman" w:hAnsi="Times New Roman" w:cs="Times New Roman"/>
          <w:b w:val="0"/>
          <w:sz w:val="26"/>
          <w:szCs w:val="26"/>
        </w:rPr>
        <w:t xml:space="preserve">  </w:t>
      </w:r>
    </w:p>
    <w:p w:rsidR="004D7512" w:rsidRDefault="004D7512" w:rsidP="004D7512">
      <w:pPr>
        <w:pStyle w:val="ConsPlusTitle"/>
        <w:spacing w:line="220" w:lineRule="exact"/>
        <w:jc w:val="center"/>
        <w:rPr>
          <w:rFonts w:ascii="Times New Roman" w:hAnsi="Times New Roman" w:cs="Times New Roman"/>
          <w:b w:val="0"/>
          <w:sz w:val="24"/>
          <w:szCs w:val="24"/>
        </w:rPr>
      </w:pPr>
    </w:p>
    <w:p w:rsidR="00BB4F96" w:rsidRDefault="00BB4F96" w:rsidP="00BB4F96">
      <w:pPr>
        <w:pStyle w:val="ConsPlusTitle"/>
        <w:spacing w:line="220" w:lineRule="exact"/>
        <w:jc w:val="center"/>
        <w:rPr>
          <w:rFonts w:ascii="Times New Roman" w:hAnsi="Times New Roman" w:cs="Times New Roman"/>
          <w:b w:val="0"/>
          <w:sz w:val="26"/>
          <w:szCs w:val="26"/>
        </w:rPr>
      </w:pPr>
      <w:r>
        <w:rPr>
          <w:rFonts w:ascii="Times New Roman" w:hAnsi="Times New Roman" w:cs="Times New Roman"/>
          <w:b w:val="0"/>
          <w:sz w:val="26"/>
          <w:szCs w:val="26"/>
        </w:rPr>
        <w:t>ПОРЯДОК</w:t>
      </w:r>
    </w:p>
    <w:p w:rsidR="004D7512" w:rsidRPr="004D7512" w:rsidRDefault="004D7512" w:rsidP="004D7512">
      <w:pPr>
        <w:pStyle w:val="ConsPlusTitle"/>
        <w:spacing w:line="220" w:lineRule="exact"/>
        <w:jc w:val="both"/>
        <w:rPr>
          <w:rFonts w:ascii="Times New Roman" w:hAnsi="Times New Roman" w:cs="Times New Roman"/>
          <w:b w:val="0"/>
          <w:sz w:val="26"/>
          <w:szCs w:val="26"/>
        </w:rPr>
      </w:pPr>
      <w:proofErr w:type="gramStart"/>
      <w:r w:rsidRPr="00BB4F96">
        <w:rPr>
          <w:rFonts w:ascii="Times New Roman" w:hAnsi="Times New Roman" w:cs="Times New Roman"/>
          <w:b w:val="0"/>
          <w:sz w:val="26"/>
          <w:szCs w:val="26"/>
        </w:rPr>
        <w:t>формирования, ведения и обязательного опубликования перечня имущества, на</w:t>
      </w:r>
      <w:r w:rsidR="007B395F" w:rsidRPr="00BB4F96">
        <w:rPr>
          <w:rFonts w:ascii="Times New Roman" w:hAnsi="Times New Roman" w:cs="Times New Roman"/>
          <w:b w:val="0"/>
          <w:sz w:val="26"/>
          <w:szCs w:val="26"/>
        </w:rPr>
        <w:t>хо</w:t>
      </w:r>
      <w:r w:rsidRPr="00BB4F96">
        <w:rPr>
          <w:rFonts w:ascii="Times New Roman" w:hAnsi="Times New Roman" w:cs="Times New Roman"/>
          <w:b w:val="0"/>
          <w:sz w:val="26"/>
          <w:szCs w:val="26"/>
        </w:rPr>
        <w:t xml:space="preserve">дящегося в муниципальной собственности </w:t>
      </w:r>
      <w:r w:rsidR="00477937" w:rsidRPr="00BB4F96">
        <w:rPr>
          <w:rFonts w:ascii="Times New Roman" w:hAnsi="Times New Roman" w:cs="Times New Roman"/>
          <w:b w:val="0"/>
          <w:sz w:val="26"/>
          <w:szCs w:val="26"/>
        </w:rPr>
        <w:t>Члянского сельского поселения</w:t>
      </w:r>
      <w:r w:rsidR="00DD2262" w:rsidRPr="00BB4F96">
        <w:rPr>
          <w:rFonts w:ascii="Times New Roman" w:hAnsi="Times New Roman" w:cs="Times New Roman"/>
          <w:b w:val="0"/>
          <w:sz w:val="26"/>
          <w:szCs w:val="26"/>
        </w:rPr>
        <w:t xml:space="preserve"> </w:t>
      </w:r>
      <w:r w:rsidRPr="00BB4F96">
        <w:rPr>
          <w:rFonts w:ascii="Times New Roman" w:hAnsi="Times New Roman" w:cs="Times New Roman"/>
          <w:b w:val="0"/>
          <w:sz w:val="26"/>
          <w:szCs w:val="26"/>
        </w:rPr>
        <w:t xml:space="preserve">Николаевского муниципального района </w:t>
      </w:r>
      <w:r w:rsidR="00CB7E51" w:rsidRPr="00BB4F96">
        <w:rPr>
          <w:rFonts w:ascii="Times New Roman" w:hAnsi="Times New Roman" w:cs="Times New Roman"/>
          <w:b w:val="0"/>
          <w:sz w:val="26"/>
          <w:szCs w:val="26"/>
        </w:rPr>
        <w:t xml:space="preserve"> Хабаровского края </w:t>
      </w:r>
      <w:r w:rsidRPr="00BB4F96">
        <w:rPr>
          <w:rFonts w:ascii="Times New Roman" w:hAnsi="Times New Roman" w:cs="Times New Roman"/>
          <w:b w:val="0"/>
          <w:sz w:val="26"/>
          <w:szCs w:val="26"/>
        </w:rPr>
        <w:t xml:space="preserve">и свободного от прав третьих лиц (за исключением права хозяйственного ведения, права оперативного управления, </w:t>
      </w:r>
      <w:r w:rsidRPr="00D373F5">
        <w:rPr>
          <w:rFonts w:ascii="Times New Roman" w:hAnsi="Times New Roman" w:cs="Times New Roman"/>
          <w:b w:val="0"/>
          <w:sz w:val="26"/>
          <w:szCs w:val="26"/>
        </w:rPr>
        <w:t>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w:t>
      </w:r>
      <w:proofErr w:type="gramEnd"/>
      <w:r w:rsidRPr="00D373F5">
        <w:rPr>
          <w:rFonts w:ascii="Times New Roman" w:hAnsi="Times New Roman" w:cs="Times New Roman"/>
          <w:b w:val="0"/>
          <w:sz w:val="26"/>
          <w:szCs w:val="26"/>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32A8C" w:rsidRPr="00D373F5">
        <w:rPr>
          <w:rFonts w:ascii="Times New Roman" w:hAnsi="Times New Roman" w:cs="Times New Roman"/>
          <w:b w:val="0"/>
          <w:sz w:val="26"/>
          <w:szCs w:val="26"/>
        </w:rPr>
        <w:t>, а также физическим</w:t>
      </w:r>
      <w:r w:rsidR="00132A8C" w:rsidRPr="00BB4F96">
        <w:rPr>
          <w:rFonts w:ascii="Times New Roman" w:hAnsi="Times New Roman" w:cs="Times New Roman"/>
          <w:b w:val="0"/>
          <w:sz w:val="26"/>
          <w:szCs w:val="26"/>
        </w:rPr>
        <w:t xml:space="preserve"> лицам, не являющимся индивидуальными предпринимателями и применяющими специальный налоговый режим «Налог на профессиональный доход</w:t>
      </w:r>
    </w:p>
    <w:p w:rsidR="004D7512" w:rsidRDefault="004D7512" w:rsidP="004D7512">
      <w:pPr>
        <w:pStyle w:val="ConsPlusNormal"/>
        <w:jc w:val="both"/>
        <w:rPr>
          <w:rFonts w:ascii="Times New Roman" w:hAnsi="Times New Roman" w:cs="Times New Roman"/>
          <w:sz w:val="24"/>
          <w:szCs w:val="24"/>
        </w:rPr>
      </w:pPr>
    </w:p>
    <w:p w:rsidR="004D7512" w:rsidRPr="007B395F" w:rsidRDefault="004D7512" w:rsidP="004D7512">
      <w:pPr>
        <w:pStyle w:val="ConsPlusTitle"/>
        <w:jc w:val="center"/>
        <w:outlineLvl w:val="1"/>
        <w:rPr>
          <w:rFonts w:ascii="Times New Roman" w:hAnsi="Times New Roman" w:cs="Times New Roman"/>
          <w:b w:val="0"/>
          <w:sz w:val="26"/>
          <w:szCs w:val="26"/>
        </w:rPr>
      </w:pPr>
      <w:r w:rsidRPr="007B395F">
        <w:rPr>
          <w:rFonts w:ascii="Times New Roman" w:hAnsi="Times New Roman" w:cs="Times New Roman"/>
          <w:b w:val="0"/>
          <w:sz w:val="26"/>
          <w:szCs w:val="26"/>
        </w:rPr>
        <w:t>1. Общие положения</w:t>
      </w:r>
    </w:p>
    <w:p w:rsidR="004D7512" w:rsidRPr="007B395F" w:rsidRDefault="004D7512" w:rsidP="004D7512">
      <w:pPr>
        <w:pStyle w:val="ConsPlusNormal"/>
        <w:jc w:val="both"/>
        <w:rPr>
          <w:rFonts w:ascii="Times New Roman" w:hAnsi="Times New Roman" w:cs="Times New Roman"/>
          <w:sz w:val="26"/>
          <w:szCs w:val="26"/>
        </w:rPr>
      </w:pPr>
    </w:p>
    <w:p w:rsidR="004D7512" w:rsidRDefault="00135859" w:rsidP="00135859">
      <w:pPr>
        <w:pStyle w:val="ConsPlusNormal"/>
        <w:ind w:firstLine="567"/>
        <w:jc w:val="both"/>
        <w:rPr>
          <w:rFonts w:ascii="Times New Roman" w:hAnsi="Times New Roman" w:cs="Times New Roman"/>
          <w:sz w:val="26"/>
          <w:szCs w:val="26"/>
        </w:rPr>
      </w:pPr>
      <w:proofErr w:type="gramStart"/>
      <w:r w:rsidRPr="002A068B">
        <w:rPr>
          <w:rFonts w:ascii="Times New Roman" w:hAnsi="Times New Roman" w:cs="Times New Roman"/>
          <w:sz w:val="26"/>
          <w:szCs w:val="26"/>
        </w:rPr>
        <w:t xml:space="preserve">Настоящий Порядок определяет правила формирования, ведения (в том числе ежегодного дополнения) и обязательного опубликования перечня имущества, находящегося в муниципальной собственности </w:t>
      </w:r>
      <w:r>
        <w:rPr>
          <w:rFonts w:ascii="Times New Roman" w:hAnsi="Times New Roman" w:cs="Times New Roman"/>
          <w:sz w:val="26"/>
          <w:szCs w:val="26"/>
        </w:rPr>
        <w:t>Члянского</w:t>
      </w:r>
      <w:r w:rsidRPr="002A068B">
        <w:rPr>
          <w:rFonts w:ascii="Times New Roman" w:hAnsi="Times New Roman" w:cs="Times New Roman"/>
          <w:sz w:val="26"/>
          <w:szCs w:val="26"/>
        </w:rPr>
        <w:t xml:space="preserve"> сельского поселения Николаевского муниципального района Хабаровского края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w:t>
      </w:r>
      <w:proofErr w:type="gramEnd"/>
      <w:r w:rsidRPr="002A068B">
        <w:rPr>
          <w:rFonts w:ascii="Times New Roman" w:hAnsi="Times New Roman" w:cs="Times New Roman"/>
          <w:sz w:val="26"/>
          <w:szCs w:val="26"/>
        </w:rPr>
        <w:t xml:space="preserve"> июля 2007 г. № 209-ФЗ «О развитии малого и среднего предпринимательства в Российской Федерации» (далее – Порядок, муниципальное имущество, Перечень, </w:t>
      </w:r>
      <w:r>
        <w:rPr>
          <w:rFonts w:ascii="Times New Roman" w:hAnsi="Times New Roman" w:cs="Times New Roman"/>
          <w:sz w:val="26"/>
          <w:szCs w:val="26"/>
        </w:rPr>
        <w:t>Члянское</w:t>
      </w:r>
      <w:r w:rsidRPr="002A068B">
        <w:rPr>
          <w:rFonts w:ascii="Times New Roman" w:hAnsi="Times New Roman" w:cs="Times New Roman"/>
          <w:sz w:val="26"/>
          <w:szCs w:val="26"/>
        </w:rPr>
        <w:t xml:space="preserve"> сельское поселение соответственно).</w:t>
      </w:r>
    </w:p>
    <w:p w:rsidR="00135859" w:rsidRPr="007B395F" w:rsidRDefault="00135859" w:rsidP="004D7512">
      <w:pPr>
        <w:pStyle w:val="ConsPlusNormal"/>
        <w:jc w:val="both"/>
        <w:rPr>
          <w:rFonts w:ascii="Times New Roman" w:hAnsi="Times New Roman" w:cs="Times New Roman"/>
          <w:sz w:val="26"/>
          <w:szCs w:val="26"/>
        </w:rPr>
      </w:pPr>
    </w:p>
    <w:p w:rsidR="004D7512" w:rsidRPr="007B395F" w:rsidRDefault="004D7512" w:rsidP="007B395F">
      <w:pPr>
        <w:pStyle w:val="ConsPlusTitle"/>
        <w:spacing w:line="220" w:lineRule="exact"/>
        <w:jc w:val="center"/>
        <w:outlineLvl w:val="1"/>
        <w:rPr>
          <w:rFonts w:ascii="Times New Roman" w:hAnsi="Times New Roman" w:cs="Times New Roman"/>
          <w:b w:val="0"/>
          <w:sz w:val="26"/>
          <w:szCs w:val="26"/>
        </w:rPr>
      </w:pPr>
      <w:r w:rsidRPr="007B395F">
        <w:rPr>
          <w:rFonts w:ascii="Times New Roman" w:hAnsi="Times New Roman" w:cs="Times New Roman"/>
          <w:b w:val="0"/>
          <w:sz w:val="26"/>
          <w:szCs w:val="26"/>
        </w:rPr>
        <w:t>2. Цели создания и основные принципы формирования,</w:t>
      </w:r>
    </w:p>
    <w:p w:rsidR="004D7512" w:rsidRPr="007B395F" w:rsidRDefault="004D7512" w:rsidP="007B395F">
      <w:pPr>
        <w:pStyle w:val="ConsPlusTitle"/>
        <w:spacing w:line="220" w:lineRule="exact"/>
        <w:jc w:val="center"/>
        <w:rPr>
          <w:rFonts w:ascii="Times New Roman" w:hAnsi="Times New Roman" w:cs="Times New Roman"/>
          <w:b w:val="0"/>
          <w:sz w:val="26"/>
          <w:szCs w:val="26"/>
        </w:rPr>
      </w:pPr>
      <w:r w:rsidRPr="007B395F">
        <w:rPr>
          <w:rFonts w:ascii="Times New Roman" w:hAnsi="Times New Roman" w:cs="Times New Roman"/>
          <w:b w:val="0"/>
          <w:sz w:val="26"/>
          <w:szCs w:val="26"/>
        </w:rPr>
        <w:t>ведения и опубликования Перечня</w:t>
      </w:r>
    </w:p>
    <w:p w:rsidR="004D7512" w:rsidRPr="007B395F" w:rsidRDefault="004D7512" w:rsidP="004D7512">
      <w:pPr>
        <w:pStyle w:val="ConsPlusNormal"/>
        <w:jc w:val="both"/>
        <w:rPr>
          <w:rFonts w:ascii="Times New Roman" w:hAnsi="Times New Roman" w:cs="Times New Roman"/>
          <w:sz w:val="26"/>
          <w:szCs w:val="26"/>
        </w:rPr>
      </w:pPr>
    </w:p>
    <w:p w:rsidR="00ED50F1" w:rsidRPr="00D373F5" w:rsidRDefault="004D7512" w:rsidP="00ED50F1">
      <w:pPr>
        <w:pStyle w:val="ConsPlusNormal"/>
        <w:ind w:right="-143" w:firstLine="540"/>
        <w:jc w:val="both"/>
        <w:rPr>
          <w:rFonts w:ascii="Times New Roman" w:hAnsi="Times New Roman" w:cs="Times New Roman"/>
          <w:sz w:val="26"/>
          <w:szCs w:val="26"/>
        </w:rPr>
      </w:pPr>
      <w:r w:rsidRPr="00ED50F1">
        <w:rPr>
          <w:rFonts w:ascii="Times New Roman" w:hAnsi="Times New Roman"/>
          <w:sz w:val="26"/>
          <w:szCs w:val="26"/>
        </w:rPr>
        <w:t xml:space="preserve">2.1. </w:t>
      </w:r>
      <w:proofErr w:type="gramStart"/>
      <w:r w:rsidRPr="00ED50F1">
        <w:rPr>
          <w:rFonts w:ascii="Times New Roman" w:hAnsi="Times New Roman"/>
          <w:sz w:val="26"/>
          <w:szCs w:val="26"/>
        </w:rPr>
        <w:t>Перечень является информационной базой данных, в которой содержатся сведения об имуществе, находящемся в</w:t>
      </w:r>
      <w:r w:rsidR="007B395F" w:rsidRPr="00ED50F1">
        <w:rPr>
          <w:rFonts w:ascii="Times New Roman" w:hAnsi="Times New Roman"/>
          <w:sz w:val="26"/>
          <w:szCs w:val="26"/>
        </w:rPr>
        <w:t xml:space="preserve"> </w:t>
      </w:r>
      <w:r w:rsidR="007B395F" w:rsidRPr="00ED50F1">
        <w:rPr>
          <w:rFonts w:ascii="Times New Roman" w:hAnsi="Times New Roman" w:cs="Times New Roman"/>
          <w:sz w:val="26"/>
          <w:szCs w:val="26"/>
        </w:rPr>
        <w:t xml:space="preserve">муниципальной собственности </w:t>
      </w:r>
      <w:r w:rsidR="00FE0384" w:rsidRPr="00477937">
        <w:rPr>
          <w:rFonts w:ascii="Times New Roman" w:hAnsi="Times New Roman" w:cs="Times New Roman"/>
          <w:sz w:val="26"/>
          <w:szCs w:val="26"/>
        </w:rPr>
        <w:t>Члянского сельского поселения</w:t>
      </w:r>
      <w:r w:rsidR="00FE0384">
        <w:rPr>
          <w:rFonts w:ascii="Times New Roman" w:hAnsi="Times New Roman" w:cs="Times New Roman"/>
          <w:sz w:val="26"/>
          <w:szCs w:val="26"/>
        </w:rPr>
        <w:t xml:space="preserve"> </w:t>
      </w:r>
      <w:r w:rsidR="007B395F" w:rsidRPr="00ED50F1">
        <w:rPr>
          <w:rFonts w:ascii="Times New Roman" w:hAnsi="Times New Roman" w:cs="Times New Roman"/>
          <w:sz w:val="26"/>
          <w:szCs w:val="26"/>
        </w:rPr>
        <w:t xml:space="preserve">Николаевского муниципального </w:t>
      </w:r>
      <w:r w:rsidR="007B395F" w:rsidRPr="00D373F5">
        <w:rPr>
          <w:rFonts w:ascii="Times New Roman" w:hAnsi="Times New Roman" w:cs="Times New Roman"/>
          <w:sz w:val="26"/>
          <w:szCs w:val="26"/>
        </w:rPr>
        <w:t>района</w:t>
      </w:r>
      <w:r w:rsidR="00CB7E51" w:rsidRPr="00D373F5">
        <w:rPr>
          <w:rFonts w:ascii="Times New Roman" w:hAnsi="Times New Roman" w:cs="Times New Roman"/>
          <w:sz w:val="26"/>
          <w:szCs w:val="26"/>
        </w:rPr>
        <w:t xml:space="preserve"> Хабаровского края</w:t>
      </w:r>
      <w:r w:rsidRPr="00D373F5">
        <w:rPr>
          <w:rFonts w:ascii="Times New Roman" w:hAnsi="Times New Roman"/>
          <w:sz w:val="26"/>
          <w:szCs w:val="26"/>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58BA" w:rsidRPr="00D373F5">
        <w:rPr>
          <w:rFonts w:ascii="Times New Roman" w:hAnsi="Times New Roman"/>
          <w:sz w:val="26"/>
          <w:szCs w:val="26"/>
        </w:rPr>
        <w:t>,</w:t>
      </w:r>
      <w:r w:rsidR="00D258BA" w:rsidRPr="00D373F5">
        <w:rPr>
          <w:rFonts w:ascii="Times New Roman" w:hAnsi="Times New Roman" w:cs="Times New Roman"/>
          <w:sz w:val="26"/>
          <w:szCs w:val="26"/>
        </w:rPr>
        <w:t xml:space="preserve"> а также физическим лицам, не являющимся индивидуальными предпринимателями и применяющими специальный налоговый режим</w:t>
      </w:r>
      <w:r w:rsidRPr="00D373F5">
        <w:rPr>
          <w:rFonts w:ascii="Times New Roman" w:hAnsi="Times New Roman"/>
          <w:sz w:val="26"/>
          <w:szCs w:val="26"/>
        </w:rPr>
        <w:t xml:space="preserve">), предусмотренном </w:t>
      </w:r>
      <w:hyperlink r:id="rId8" w:tooltip="Федеральный закон от 24.07.2007 N 209-ФЗ (ред. от 27.12.2018) &quot;О развитии малого и среднего предпринимательства в Российской Федерации&quot;{КонсультантПлюс}" w:history="1">
        <w:r w:rsidRPr="00D373F5">
          <w:rPr>
            <w:rStyle w:val="a3"/>
            <w:rFonts w:ascii="Times New Roman" w:hAnsi="Times New Roman"/>
            <w:color w:val="auto"/>
            <w:sz w:val="26"/>
            <w:szCs w:val="26"/>
            <w:u w:val="none"/>
          </w:rPr>
          <w:t>частью</w:t>
        </w:r>
        <w:proofErr w:type="gramEnd"/>
        <w:r w:rsidRPr="00D373F5">
          <w:rPr>
            <w:rStyle w:val="a3"/>
            <w:rFonts w:ascii="Times New Roman" w:hAnsi="Times New Roman"/>
            <w:color w:val="auto"/>
            <w:sz w:val="26"/>
            <w:szCs w:val="26"/>
            <w:u w:val="none"/>
          </w:rPr>
          <w:t xml:space="preserve"> </w:t>
        </w:r>
        <w:proofErr w:type="gramStart"/>
        <w:r w:rsidRPr="00D373F5">
          <w:rPr>
            <w:rStyle w:val="a3"/>
            <w:rFonts w:ascii="Times New Roman" w:hAnsi="Times New Roman"/>
            <w:color w:val="auto"/>
            <w:sz w:val="26"/>
            <w:szCs w:val="26"/>
            <w:u w:val="none"/>
          </w:rPr>
          <w:t>1 статьи 18</w:t>
        </w:r>
      </w:hyperlink>
      <w:r w:rsidRPr="00D373F5">
        <w:rPr>
          <w:rFonts w:ascii="Times New Roman" w:hAnsi="Times New Roman"/>
          <w:sz w:val="26"/>
          <w:szCs w:val="26"/>
        </w:rPr>
        <w:t xml:space="preserve"> Федерального закона от 24 июля 2007 г. </w:t>
      </w:r>
      <w:r w:rsidR="007B395F" w:rsidRPr="00D373F5">
        <w:rPr>
          <w:rFonts w:ascii="Times New Roman" w:hAnsi="Times New Roman"/>
          <w:sz w:val="26"/>
          <w:szCs w:val="26"/>
        </w:rPr>
        <w:t xml:space="preserve">№ </w:t>
      </w:r>
      <w:r w:rsidR="00FE0384" w:rsidRPr="00D373F5">
        <w:rPr>
          <w:rFonts w:ascii="Times New Roman" w:hAnsi="Times New Roman"/>
          <w:sz w:val="26"/>
          <w:szCs w:val="26"/>
        </w:rPr>
        <w:t>209-ФЗ «</w:t>
      </w:r>
      <w:r w:rsidRPr="00D373F5">
        <w:rPr>
          <w:rFonts w:ascii="Times New Roman" w:hAnsi="Times New Roman"/>
          <w:sz w:val="26"/>
          <w:szCs w:val="26"/>
        </w:rPr>
        <w:t>О развитии малого и среднего предпринима</w:t>
      </w:r>
      <w:r w:rsidR="00FE0384" w:rsidRPr="00D373F5">
        <w:rPr>
          <w:rFonts w:ascii="Times New Roman" w:hAnsi="Times New Roman"/>
          <w:sz w:val="26"/>
          <w:szCs w:val="26"/>
        </w:rPr>
        <w:t>тельства в Российской Федерации»</w:t>
      </w:r>
      <w:r w:rsidRPr="00D373F5">
        <w:rPr>
          <w:rFonts w:ascii="Times New Roman" w:hAnsi="Times New Roman"/>
          <w:sz w:val="26"/>
          <w:szCs w:val="26"/>
        </w:rPr>
        <w:t xml:space="preserve"> (далее - </w:t>
      </w:r>
      <w:r w:rsidR="007B395F" w:rsidRPr="00D373F5">
        <w:rPr>
          <w:rFonts w:ascii="Times New Roman" w:hAnsi="Times New Roman"/>
          <w:sz w:val="26"/>
          <w:szCs w:val="26"/>
        </w:rPr>
        <w:t>муниципальное</w:t>
      </w:r>
      <w:r w:rsidRPr="00D373F5">
        <w:rPr>
          <w:rFonts w:ascii="Times New Roman" w:hAnsi="Times New Roman"/>
          <w:sz w:val="26"/>
          <w:szCs w:val="26"/>
        </w:rPr>
        <w:t xml:space="preserve"> имущество),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r w:rsidR="00ED50F1" w:rsidRPr="00D373F5">
        <w:rPr>
          <w:rFonts w:ascii="Times New Roman" w:hAnsi="Times New Roman"/>
          <w:b/>
          <w:sz w:val="26"/>
          <w:szCs w:val="26"/>
        </w:rPr>
        <w:t xml:space="preserve"> </w:t>
      </w:r>
      <w:r w:rsidR="00ED50F1" w:rsidRPr="00D373F5">
        <w:rPr>
          <w:rFonts w:ascii="Times New Roman" w:hAnsi="Times New Roman" w:cs="Times New Roman"/>
          <w:sz w:val="26"/>
          <w:szCs w:val="26"/>
        </w:rPr>
        <w:lastRenderedPageBreak/>
        <w:t>субъектов малого и среднего предпринимательства (далее также</w:t>
      </w:r>
      <w:proofErr w:type="gramEnd"/>
      <w:r w:rsidR="00ED50F1" w:rsidRPr="00D373F5">
        <w:rPr>
          <w:rFonts w:ascii="Times New Roman" w:hAnsi="Times New Roman" w:cs="Times New Roman"/>
          <w:sz w:val="26"/>
          <w:szCs w:val="26"/>
        </w:rPr>
        <w:t xml:space="preserve"> - </w:t>
      </w:r>
      <w:proofErr w:type="gramStart"/>
      <w:r w:rsidR="00ED50F1" w:rsidRPr="00D373F5">
        <w:rPr>
          <w:rFonts w:ascii="Times New Roman" w:hAnsi="Times New Roman" w:cs="Times New Roman"/>
          <w:sz w:val="26"/>
          <w:szCs w:val="26"/>
        </w:rPr>
        <w:t>субъекты МСП</w:t>
      </w:r>
      <w:r w:rsidR="00743BDE" w:rsidRPr="00D373F5">
        <w:rPr>
          <w:rFonts w:ascii="Times New Roman" w:hAnsi="Times New Roman" w:cs="Times New Roman"/>
          <w:sz w:val="26"/>
          <w:szCs w:val="26"/>
        </w:rPr>
        <w:t>), а также физическими лицами, применяющим специальный налоговый режим</w:t>
      </w:r>
      <w:r w:rsidR="00ED50F1" w:rsidRPr="00D373F5">
        <w:rPr>
          <w:rFonts w:ascii="Times New Roman" w:hAnsi="Times New Roman" w:cs="Times New Roman"/>
          <w:sz w:val="26"/>
          <w:szCs w:val="26"/>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9"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sidR="00ED50F1" w:rsidRPr="00D373F5">
          <w:rPr>
            <w:rStyle w:val="a3"/>
            <w:rFonts w:ascii="Times New Roman" w:hAnsi="Times New Roman"/>
            <w:color w:val="auto"/>
            <w:sz w:val="26"/>
            <w:szCs w:val="26"/>
          </w:rPr>
          <w:t>законом</w:t>
        </w:r>
      </w:hyperlink>
      <w:r w:rsidR="00ED50F1" w:rsidRPr="00D373F5">
        <w:rPr>
          <w:rFonts w:ascii="Times New Roman" w:hAnsi="Times New Roman" w:cs="Times New Roman"/>
          <w:sz w:val="26"/>
          <w:szCs w:val="26"/>
        </w:rPr>
        <w:t xml:space="preserve"> от 22 июля 2008 г. №</w:t>
      </w:r>
      <w:r w:rsidR="00FE0384" w:rsidRPr="00D373F5">
        <w:rPr>
          <w:rFonts w:ascii="Times New Roman" w:hAnsi="Times New Roman" w:cs="Times New Roman"/>
          <w:sz w:val="26"/>
          <w:szCs w:val="26"/>
        </w:rPr>
        <w:t xml:space="preserve"> 159-ФЗ «</w:t>
      </w:r>
      <w:r w:rsidR="00ED50F1" w:rsidRPr="00D373F5">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E0384" w:rsidRPr="00D373F5">
        <w:rPr>
          <w:rFonts w:ascii="Times New Roman" w:hAnsi="Times New Roman" w:cs="Times New Roman"/>
          <w:sz w:val="26"/>
          <w:szCs w:val="26"/>
        </w:rPr>
        <w:t>льные</w:t>
      </w:r>
      <w:proofErr w:type="gramEnd"/>
      <w:r w:rsidR="00FE0384" w:rsidRPr="00D373F5">
        <w:rPr>
          <w:rFonts w:ascii="Times New Roman" w:hAnsi="Times New Roman" w:cs="Times New Roman"/>
          <w:sz w:val="26"/>
          <w:szCs w:val="26"/>
        </w:rPr>
        <w:t xml:space="preserve"> акты Российской Федерации»</w:t>
      </w:r>
      <w:r w:rsidR="00ED50F1" w:rsidRPr="00D373F5">
        <w:rPr>
          <w:rFonts w:ascii="Times New Roman" w:hAnsi="Times New Roman" w:cs="Times New Roman"/>
          <w:sz w:val="26"/>
          <w:szCs w:val="26"/>
        </w:rPr>
        <w:t xml:space="preserve"> и в случаях, указанных в </w:t>
      </w:r>
      <w:hyperlink r:id="rId10" w:tooltip="&quot;Земельный кодекс Российской Федерации&quot; от 25.10.2001 N 136-ФЗ (ред. от 25.12.2018) (с изм. и доп., вступ. в силу с 01.01.2019){КонсультантПлюс}" w:history="1">
        <w:r w:rsidR="00ED50F1" w:rsidRPr="00D373F5">
          <w:rPr>
            <w:rStyle w:val="a3"/>
            <w:rFonts w:ascii="Times New Roman" w:hAnsi="Times New Roman"/>
            <w:color w:val="auto"/>
            <w:sz w:val="26"/>
            <w:szCs w:val="26"/>
            <w:u w:val="none"/>
          </w:rPr>
          <w:t>подпунктах 6</w:t>
        </w:r>
      </w:hyperlink>
      <w:r w:rsidR="00ED50F1" w:rsidRPr="00D373F5">
        <w:rPr>
          <w:rFonts w:ascii="Times New Roman" w:hAnsi="Times New Roman" w:cs="Times New Roman"/>
          <w:sz w:val="26"/>
          <w:szCs w:val="26"/>
        </w:rPr>
        <w:t xml:space="preserve">, </w:t>
      </w:r>
      <w:hyperlink r:id="rId11" w:tooltip="&quot;Земельный кодекс Российской Федерации&quot; от 25.10.2001 N 136-ФЗ (ред. от 25.12.2018) (с изм. и доп., вступ. в силу с 01.01.2019){КонсультантПлюс}" w:history="1">
        <w:r w:rsidR="00ED50F1" w:rsidRPr="00D373F5">
          <w:rPr>
            <w:rStyle w:val="a3"/>
            <w:rFonts w:ascii="Times New Roman" w:hAnsi="Times New Roman"/>
            <w:color w:val="auto"/>
            <w:sz w:val="26"/>
            <w:szCs w:val="26"/>
            <w:u w:val="none"/>
          </w:rPr>
          <w:t>8</w:t>
        </w:r>
      </w:hyperlink>
      <w:r w:rsidR="00ED50F1" w:rsidRPr="00D373F5">
        <w:rPr>
          <w:rFonts w:ascii="Times New Roman" w:hAnsi="Times New Roman" w:cs="Times New Roman"/>
          <w:sz w:val="26"/>
          <w:szCs w:val="26"/>
        </w:rPr>
        <w:t xml:space="preserve"> и </w:t>
      </w:r>
      <w:hyperlink r:id="rId12" w:tooltip="&quot;Земельный кодекс Российской Федерации&quot; от 25.10.2001 N 136-ФЗ (ред. от 25.12.2018) (с изм. и доп., вступ. в силу с 01.01.2019){КонсультантПлюс}" w:history="1">
        <w:r w:rsidR="00ED50F1" w:rsidRPr="00D373F5">
          <w:rPr>
            <w:rStyle w:val="a3"/>
            <w:rFonts w:ascii="Times New Roman" w:hAnsi="Times New Roman"/>
            <w:color w:val="auto"/>
            <w:sz w:val="26"/>
            <w:szCs w:val="26"/>
            <w:u w:val="none"/>
          </w:rPr>
          <w:t>9 пункта 2 статьи 39.3</w:t>
        </w:r>
      </w:hyperlink>
      <w:r w:rsidR="00ED50F1" w:rsidRPr="00D373F5">
        <w:rPr>
          <w:rFonts w:ascii="Times New Roman" w:hAnsi="Times New Roman" w:cs="Times New Roman"/>
          <w:sz w:val="26"/>
          <w:szCs w:val="26"/>
        </w:rPr>
        <w:t xml:space="preserve"> Земельного кодекса Российской Федерации.</w:t>
      </w:r>
    </w:p>
    <w:p w:rsidR="00ED50F1" w:rsidRPr="00D373F5" w:rsidRDefault="00ED50F1" w:rsidP="00ED50F1">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2.2. Формирование Перечня осуществляется в целях:</w:t>
      </w:r>
    </w:p>
    <w:p w:rsidR="00ED50F1" w:rsidRPr="00D373F5" w:rsidRDefault="00E11EDE" w:rsidP="00ED50F1">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ED50F1" w:rsidRPr="00D373F5">
        <w:rPr>
          <w:rFonts w:ascii="Times New Roman" w:hAnsi="Times New Roman" w:cs="Times New Roman"/>
          <w:sz w:val="26"/>
          <w:szCs w:val="26"/>
        </w:rPr>
        <w:t xml:space="preserve">обеспечения доступности информации о </w:t>
      </w:r>
      <w:r w:rsidRPr="00D373F5">
        <w:rPr>
          <w:rFonts w:ascii="Times New Roman" w:hAnsi="Times New Roman" w:cs="Times New Roman"/>
          <w:sz w:val="26"/>
          <w:szCs w:val="26"/>
        </w:rPr>
        <w:t xml:space="preserve">муниципальном </w:t>
      </w:r>
      <w:r w:rsidR="00ED50F1" w:rsidRPr="00D373F5">
        <w:rPr>
          <w:rFonts w:ascii="Times New Roman" w:hAnsi="Times New Roman" w:cs="Times New Roman"/>
          <w:sz w:val="26"/>
          <w:szCs w:val="26"/>
        </w:rPr>
        <w:t>имуществе, включенном в Перечень, для субъектов МСП</w:t>
      </w:r>
      <w:r w:rsidR="00D258BA" w:rsidRPr="00D373F5">
        <w:rPr>
          <w:rFonts w:ascii="Times New Roman" w:hAnsi="Times New Roman" w:cs="Times New Roman"/>
          <w:sz w:val="26"/>
          <w:szCs w:val="26"/>
        </w:rPr>
        <w:t xml:space="preserve">, </w:t>
      </w:r>
      <w:r w:rsidR="00943DA5" w:rsidRPr="00D373F5">
        <w:rPr>
          <w:rFonts w:ascii="Times New Roman" w:hAnsi="Times New Roman" w:cs="Times New Roman"/>
          <w:sz w:val="26"/>
          <w:szCs w:val="26"/>
        </w:rPr>
        <w:t>а также физическим</w:t>
      </w:r>
      <w:r w:rsidR="00020A97" w:rsidRPr="00D373F5">
        <w:rPr>
          <w:rFonts w:ascii="Times New Roman" w:hAnsi="Times New Roman" w:cs="Times New Roman"/>
          <w:sz w:val="26"/>
          <w:szCs w:val="26"/>
        </w:rPr>
        <w:t xml:space="preserve"> лица</w:t>
      </w:r>
      <w:r w:rsidR="00943DA5" w:rsidRPr="00D373F5">
        <w:rPr>
          <w:rFonts w:ascii="Times New Roman" w:hAnsi="Times New Roman" w:cs="Times New Roman"/>
          <w:sz w:val="26"/>
          <w:szCs w:val="26"/>
        </w:rPr>
        <w:t>м</w:t>
      </w:r>
      <w:r w:rsidR="00D258BA" w:rsidRPr="00D373F5">
        <w:rPr>
          <w:rFonts w:ascii="Times New Roman" w:hAnsi="Times New Roman" w:cs="Times New Roman"/>
          <w:sz w:val="26"/>
          <w:szCs w:val="26"/>
        </w:rPr>
        <w:t>,</w:t>
      </w:r>
      <w:r w:rsidR="00020A97" w:rsidRPr="00D373F5">
        <w:rPr>
          <w:rFonts w:ascii="Times New Roman" w:hAnsi="Times New Roman" w:cs="Times New Roman"/>
          <w:sz w:val="26"/>
          <w:szCs w:val="26"/>
        </w:rPr>
        <w:t xml:space="preserve"> применяющие специальный налоговый режим</w:t>
      </w:r>
      <w:r w:rsidR="00ED50F1" w:rsidRPr="00D373F5">
        <w:rPr>
          <w:rFonts w:ascii="Times New Roman" w:hAnsi="Times New Roman" w:cs="Times New Roman"/>
          <w:sz w:val="26"/>
          <w:szCs w:val="26"/>
        </w:rPr>
        <w:t>;</w:t>
      </w:r>
    </w:p>
    <w:p w:rsidR="00ED50F1" w:rsidRPr="00D373F5" w:rsidRDefault="00E11EDE" w:rsidP="00D258BA">
      <w:pPr>
        <w:pStyle w:val="ConsPlusTitle"/>
        <w:ind w:right="-142"/>
        <w:contextualSpacing/>
        <w:jc w:val="both"/>
        <w:rPr>
          <w:rFonts w:ascii="Times New Roman" w:hAnsi="Times New Roman" w:cs="Times New Roman"/>
          <w:sz w:val="26"/>
          <w:szCs w:val="26"/>
        </w:rPr>
      </w:pPr>
      <w:proofErr w:type="gramStart"/>
      <w:r w:rsidRPr="00D373F5">
        <w:rPr>
          <w:rFonts w:ascii="Times New Roman" w:hAnsi="Times New Roman" w:cs="Times New Roman"/>
          <w:sz w:val="26"/>
          <w:szCs w:val="26"/>
        </w:rPr>
        <w:t xml:space="preserve">- </w:t>
      </w:r>
      <w:r w:rsidR="00ED50F1" w:rsidRPr="00D373F5">
        <w:rPr>
          <w:rFonts w:ascii="Times New Roman" w:hAnsi="Times New Roman" w:cs="Times New Roman"/>
          <w:b w:val="0"/>
          <w:sz w:val="26"/>
          <w:szCs w:val="26"/>
        </w:rPr>
        <w:t xml:space="preserve">предоставления </w:t>
      </w:r>
      <w:r w:rsidRPr="00D373F5">
        <w:rPr>
          <w:rFonts w:ascii="Times New Roman" w:hAnsi="Times New Roman" w:cs="Times New Roman"/>
          <w:b w:val="0"/>
          <w:sz w:val="26"/>
          <w:szCs w:val="26"/>
        </w:rPr>
        <w:t xml:space="preserve">муниципального </w:t>
      </w:r>
      <w:r w:rsidR="00ED50F1" w:rsidRPr="00D373F5">
        <w:rPr>
          <w:rFonts w:ascii="Times New Roman" w:hAnsi="Times New Roman" w:cs="Times New Roman"/>
          <w:b w:val="0"/>
          <w:sz w:val="26"/>
          <w:szCs w:val="26"/>
        </w:rPr>
        <w:t>имущества, включенного в Перечень, во владение и (или) в пользование на долгосрочной основе (в том числе по льготным ставкам арендной платы) субъектам МСП</w:t>
      </w:r>
      <w:r w:rsidR="00D258BA" w:rsidRPr="00D373F5">
        <w:rPr>
          <w:rFonts w:ascii="Times New Roman" w:hAnsi="Times New Roman" w:cs="Times New Roman"/>
          <w:b w:val="0"/>
          <w:sz w:val="26"/>
          <w:szCs w:val="26"/>
        </w:rPr>
        <w:t xml:space="preserve">, </w:t>
      </w:r>
      <w:r w:rsidR="00943DA5" w:rsidRPr="00D373F5">
        <w:rPr>
          <w:rFonts w:ascii="Times New Roman" w:hAnsi="Times New Roman" w:cs="Times New Roman"/>
          <w:b w:val="0"/>
          <w:sz w:val="26"/>
          <w:szCs w:val="26"/>
        </w:rPr>
        <w:t>а также физическим лицам</w:t>
      </w:r>
      <w:r w:rsidR="00D258BA" w:rsidRPr="00D373F5">
        <w:rPr>
          <w:rFonts w:ascii="Times New Roman" w:hAnsi="Times New Roman" w:cs="Times New Roman"/>
          <w:b w:val="0"/>
          <w:sz w:val="26"/>
          <w:szCs w:val="26"/>
        </w:rPr>
        <w:t>,</w:t>
      </w:r>
      <w:r w:rsidR="00943DA5" w:rsidRPr="00D373F5">
        <w:rPr>
          <w:rFonts w:ascii="Times New Roman" w:hAnsi="Times New Roman" w:cs="Times New Roman"/>
          <w:b w:val="0"/>
          <w:sz w:val="26"/>
          <w:szCs w:val="26"/>
        </w:rPr>
        <w:t xml:space="preserve"> применяющим специальный налоговый режим</w:t>
      </w:r>
      <w:r w:rsidR="00D258BA" w:rsidRPr="00D373F5">
        <w:rPr>
          <w:rFonts w:ascii="Times New Roman" w:hAnsi="Times New Roman" w:cs="Times New Roman"/>
          <w:b w:val="0"/>
          <w:sz w:val="26"/>
          <w:szCs w:val="26"/>
        </w:rPr>
        <w:t xml:space="preserve"> </w:t>
      </w:r>
      <w:r w:rsidRPr="00D373F5">
        <w:rPr>
          <w:rFonts w:ascii="Times New Roman" w:hAnsi="Times New Roman" w:cs="Times New Roman"/>
          <w:b w:val="0"/>
          <w:sz w:val="26"/>
          <w:szCs w:val="26"/>
        </w:rPr>
        <w:t xml:space="preserve">- </w:t>
      </w:r>
      <w:r w:rsidR="00ED50F1" w:rsidRPr="00D373F5">
        <w:rPr>
          <w:rFonts w:ascii="Times New Roman" w:hAnsi="Times New Roman" w:cs="Times New Roman"/>
          <w:b w:val="0"/>
          <w:sz w:val="26"/>
          <w:szCs w:val="26"/>
        </w:rPr>
        <w:t xml:space="preserve">реализации полномочий органов </w:t>
      </w:r>
      <w:r w:rsidRPr="00D373F5">
        <w:rPr>
          <w:rFonts w:ascii="Times New Roman" w:hAnsi="Times New Roman" w:cs="Times New Roman"/>
          <w:b w:val="0"/>
          <w:sz w:val="26"/>
          <w:szCs w:val="26"/>
        </w:rPr>
        <w:t xml:space="preserve">местного самоуправления </w:t>
      </w:r>
      <w:r w:rsidR="00ED50F1" w:rsidRPr="00D373F5">
        <w:rPr>
          <w:rFonts w:ascii="Times New Roman" w:hAnsi="Times New Roman" w:cs="Times New Roman"/>
          <w:b w:val="0"/>
          <w:sz w:val="26"/>
          <w:szCs w:val="26"/>
        </w:rPr>
        <w:t>в сфере оказания имущественной поддержки субъектам МСП</w:t>
      </w:r>
      <w:r w:rsidR="00D258BA" w:rsidRPr="00D373F5">
        <w:rPr>
          <w:rFonts w:ascii="Times New Roman" w:hAnsi="Times New Roman" w:cs="Times New Roman"/>
          <w:b w:val="0"/>
          <w:sz w:val="26"/>
          <w:szCs w:val="26"/>
        </w:rPr>
        <w:t>, а</w:t>
      </w:r>
      <w:r w:rsidR="00943DA5" w:rsidRPr="00D373F5">
        <w:rPr>
          <w:rFonts w:ascii="Times New Roman" w:hAnsi="Times New Roman" w:cs="Times New Roman"/>
          <w:b w:val="0"/>
          <w:sz w:val="26"/>
          <w:szCs w:val="26"/>
        </w:rPr>
        <w:t xml:space="preserve"> также физическим лицам</w:t>
      </w:r>
      <w:r w:rsidR="00D258BA" w:rsidRPr="00D373F5">
        <w:rPr>
          <w:rFonts w:ascii="Times New Roman" w:hAnsi="Times New Roman" w:cs="Times New Roman"/>
          <w:b w:val="0"/>
          <w:sz w:val="26"/>
          <w:szCs w:val="26"/>
        </w:rPr>
        <w:t xml:space="preserve">, </w:t>
      </w:r>
      <w:r w:rsidR="00943DA5" w:rsidRPr="00D373F5">
        <w:rPr>
          <w:rFonts w:ascii="Times New Roman" w:hAnsi="Times New Roman" w:cs="Times New Roman"/>
          <w:b w:val="0"/>
          <w:sz w:val="26"/>
          <w:szCs w:val="26"/>
        </w:rPr>
        <w:t>применяющим специальный налоговый режим</w:t>
      </w:r>
      <w:proofErr w:type="gramEnd"/>
    </w:p>
    <w:p w:rsidR="00ED50F1" w:rsidRPr="00ED50F1" w:rsidRDefault="00E11EDE" w:rsidP="00ED50F1">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ED50F1" w:rsidRPr="00D373F5">
        <w:rPr>
          <w:rFonts w:ascii="Times New Roman" w:hAnsi="Times New Roman" w:cs="Times New Roman"/>
          <w:sz w:val="26"/>
          <w:szCs w:val="26"/>
        </w:rPr>
        <w:t xml:space="preserve">повышения эффективности управления имуществом, находящимся в </w:t>
      </w:r>
      <w:r w:rsidRPr="00D373F5">
        <w:rPr>
          <w:rFonts w:ascii="Times New Roman" w:hAnsi="Times New Roman" w:cs="Times New Roman"/>
          <w:sz w:val="26"/>
          <w:szCs w:val="26"/>
        </w:rPr>
        <w:t xml:space="preserve">муниципальной </w:t>
      </w:r>
      <w:r w:rsidR="00ED50F1" w:rsidRPr="00D373F5">
        <w:rPr>
          <w:rFonts w:ascii="Times New Roman" w:hAnsi="Times New Roman" w:cs="Times New Roman"/>
          <w:sz w:val="26"/>
          <w:szCs w:val="26"/>
        </w:rPr>
        <w:t xml:space="preserve">собственности </w:t>
      </w:r>
      <w:r w:rsidR="00FE0384" w:rsidRPr="00D373F5">
        <w:rPr>
          <w:rFonts w:ascii="Times New Roman" w:hAnsi="Times New Roman" w:cs="Times New Roman"/>
          <w:sz w:val="26"/>
          <w:szCs w:val="26"/>
        </w:rPr>
        <w:t>Члянского сельского поселения</w:t>
      </w:r>
      <w:r w:rsidR="004D1B71" w:rsidRPr="00D373F5">
        <w:rPr>
          <w:rFonts w:ascii="Times New Roman" w:hAnsi="Times New Roman" w:cs="Times New Roman"/>
          <w:b/>
          <w:sz w:val="26"/>
          <w:szCs w:val="26"/>
        </w:rPr>
        <w:t xml:space="preserve"> </w:t>
      </w:r>
      <w:r w:rsidRPr="00D373F5">
        <w:rPr>
          <w:rFonts w:ascii="Times New Roman" w:hAnsi="Times New Roman" w:cs="Times New Roman"/>
          <w:sz w:val="26"/>
          <w:szCs w:val="26"/>
        </w:rPr>
        <w:t xml:space="preserve">Николаевского муниципального района </w:t>
      </w:r>
      <w:r w:rsidR="00CB7E51" w:rsidRPr="00D373F5">
        <w:rPr>
          <w:rFonts w:ascii="Times New Roman" w:hAnsi="Times New Roman" w:cs="Times New Roman"/>
          <w:sz w:val="26"/>
          <w:szCs w:val="26"/>
        </w:rPr>
        <w:t xml:space="preserve"> Хабаровского края </w:t>
      </w:r>
      <w:r w:rsidR="00ED50F1" w:rsidRPr="00D373F5">
        <w:rPr>
          <w:rFonts w:ascii="Times New Roman" w:hAnsi="Times New Roman" w:cs="Times New Roman"/>
          <w:sz w:val="26"/>
          <w:szCs w:val="26"/>
        </w:rPr>
        <w:t>(далее -</w:t>
      </w:r>
      <w:r w:rsidRPr="00D373F5">
        <w:rPr>
          <w:rFonts w:ascii="Times New Roman" w:hAnsi="Times New Roman" w:cs="Times New Roman"/>
          <w:sz w:val="26"/>
          <w:szCs w:val="26"/>
        </w:rPr>
        <w:t xml:space="preserve"> </w:t>
      </w:r>
      <w:r w:rsidR="004D1B71" w:rsidRPr="00D373F5">
        <w:rPr>
          <w:rFonts w:ascii="Times New Roman" w:hAnsi="Times New Roman" w:cs="Times New Roman"/>
          <w:sz w:val="26"/>
          <w:szCs w:val="26"/>
        </w:rPr>
        <w:t>поселение</w:t>
      </w:r>
      <w:r w:rsidR="00ED50F1" w:rsidRPr="00D373F5">
        <w:rPr>
          <w:rFonts w:ascii="Times New Roman" w:hAnsi="Times New Roman" w:cs="Times New Roman"/>
          <w:sz w:val="26"/>
          <w:szCs w:val="26"/>
        </w:rPr>
        <w:t>);</w:t>
      </w:r>
    </w:p>
    <w:p w:rsidR="00ED50F1" w:rsidRPr="00ED50F1" w:rsidRDefault="00E11EDE" w:rsidP="00ED50F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ED50F1" w:rsidRPr="00ED50F1">
        <w:rPr>
          <w:rFonts w:ascii="Times New Roman" w:hAnsi="Times New Roman" w:cs="Times New Roman"/>
          <w:sz w:val="26"/>
          <w:szCs w:val="26"/>
        </w:rPr>
        <w:t>стимулирования развития малого и среднего предпринимательства на территории</w:t>
      </w:r>
      <w:r w:rsidR="004D1B71">
        <w:rPr>
          <w:rFonts w:ascii="Times New Roman" w:hAnsi="Times New Roman" w:cs="Times New Roman"/>
          <w:sz w:val="26"/>
          <w:szCs w:val="26"/>
        </w:rPr>
        <w:t xml:space="preserve"> поселения</w:t>
      </w:r>
      <w:r w:rsidR="00ED50F1" w:rsidRPr="00ED50F1">
        <w:rPr>
          <w:rFonts w:ascii="Times New Roman" w:hAnsi="Times New Roman" w:cs="Times New Roman"/>
          <w:sz w:val="26"/>
          <w:szCs w:val="26"/>
        </w:rPr>
        <w:t>.</w:t>
      </w:r>
    </w:p>
    <w:p w:rsidR="00ED50F1" w:rsidRPr="00ED50F1" w:rsidRDefault="00ED50F1" w:rsidP="00ED50F1">
      <w:pPr>
        <w:pStyle w:val="ConsPlusNormal"/>
        <w:ind w:firstLine="539"/>
        <w:jc w:val="both"/>
        <w:rPr>
          <w:rFonts w:ascii="Times New Roman" w:hAnsi="Times New Roman" w:cs="Times New Roman"/>
          <w:sz w:val="26"/>
          <w:szCs w:val="26"/>
        </w:rPr>
      </w:pPr>
      <w:r w:rsidRPr="00ED50F1">
        <w:rPr>
          <w:rFonts w:ascii="Times New Roman" w:hAnsi="Times New Roman" w:cs="Times New Roman"/>
          <w:sz w:val="26"/>
          <w:szCs w:val="26"/>
        </w:rPr>
        <w:t>2.3. Формирование и ведение Перечня основывается на следующих принципах:</w:t>
      </w:r>
    </w:p>
    <w:p w:rsidR="00ED50F1" w:rsidRPr="00ED50F1" w:rsidRDefault="00E11EDE" w:rsidP="00ED50F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ED50F1" w:rsidRPr="00ED50F1">
        <w:rPr>
          <w:rFonts w:ascii="Times New Roman" w:hAnsi="Times New Roman" w:cs="Times New Roman"/>
          <w:sz w:val="26"/>
          <w:szCs w:val="26"/>
        </w:rPr>
        <w:t xml:space="preserve">достоверность и актуальность данных о </w:t>
      </w:r>
      <w:r>
        <w:rPr>
          <w:rFonts w:ascii="Times New Roman" w:hAnsi="Times New Roman" w:cs="Times New Roman"/>
          <w:sz w:val="26"/>
          <w:szCs w:val="26"/>
        </w:rPr>
        <w:t xml:space="preserve">муниципальном </w:t>
      </w:r>
      <w:r w:rsidR="00ED50F1" w:rsidRPr="00ED50F1">
        <w:rPr>
          <w:rFonts w:ascii="Times New Roman" w:hAnsi="Times New Roman" w:cs="Times New Roman"/>
          <w:sz w:val="26"/>
          <w:szCs w:val="26"/>
        </w:rPr>
        <w:t>имуществе, включенном в Перечень;</w:t>
      </w:r>
    </w:p>
    <w:p w:rsidR="00ED50F1" w:rsidRPr="00ED50F1" w:rsidRDefault="00E11EDE" w:rsidP="00ED50F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ED50F1" w:rsidRPr="00ED50F1">
        <w:rPr>
          <w:rFonts w:ascii="Times New Roman" w:hAnsi="Times New Roman" w:cs="Times New Roman"/>
          <w:sz w:val="26"/>
          <w:szCs w:val="26"/>
        </w:rPr>
        <w:t xml:space="preserve">открытость и доступность сведений о </w:t>
      </w:r>
      <w:r>
        <w:rPr>
          <w:rFonts w:ascii="Times New Roman" w:hAnsi="Times New Roman" w:cs="Times New Roman"/>
          <w:sz w:val="26"/>
          <w:szCs w:val="26"/>
        </w:rPr>
        <w:t xml:space="preserve">муниципальном </w:t>
      </w:r>
      <w:r w:rsidR="00ED50F1" w:rsidRPr="00ED50F1">
        <w:rPr>
          <w:rFonts w:ascii="Times New Roman" w:hAnsi="Times New Roman" w:cs="Times New Roman"/>
          <w:sz w:val="26"/>
          <w:szCs w:val="26"/>
        </w:rPr>
        <w:t>имуществе, включенном в Перечень;</w:t>
      </w:r>
    </w:p>
    <w:p w:rsidR="00ED50F1" w:rsidRPr="00D373F5" w:rsidRDefault="00716EF9" w:rsidP="00ED50F1">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ED50F1" w:rsidRPr="00ED50F1">
        <w:rPr>
          <w:rFonts w:ascii="Times New Roman" w:hAnsi="Times New Roman" w:cs="Times New Roman"/>
          <w:sz w:val="26"/>
          <w:szCs w:val="26"/>
        </w:rPr>
        <w:t xml:space="preserve">ежегодная актуализация Перечня (до 01 ноября текущего года), осуществляемая на основе предложений, в том числе внесенных по итогам заседаний рабочей группы </w:t>
      </w:r>
      <w:r>
        <w:rPr>
          <w:rFonts w:ascii="Times New Roman" w:hAnsi="Times New Roman" w:cs="Times New Roman"/>
          <w:sz w:val="26"/>
          <w:szCs w:val="26"/>
        </w:rPr>
        <w:t xml:space="preserve">администрации </w:t>
      </w:r>
      <w:r w:rsidR="00587039" w:rsidRPr="00D373F5">
        <w:rPr>
          <w:rFonts w:ascii="Times New Roman" w:hAnsi="Times New Roman" w:cs="Times New Roman"/>
          <w:sz w:val="26"/>
          <w:szCs w:val="26"/>
        </w:rPr>
        <w:t xml:space="preserve">поселения </w:t>
      </w:r>
      <w:r w:rsidR="00ED50F1" w:rsidRPr="00D373F5">
        <w:rPr>
          <w:rFonts w:ascii="Times New Roman" w:hAnsi="Times New Roman" w:cs="Times New Roman"/>
          <w:sz w:val="26"/>
          <w:szCs w:val="26"/>
        </w:rPr>
        <w:t>по реализа</w:t>
      </w:r>
      <w:r w:rsidR="00FE0384" w:rsidRPr="00D373F5">
        <w:rPr>
          <w:rFonts w:ascii="Times New Roman" w:hAnsi="Times New Roman" w:cs="Times New Roman"/>
          <w:sz w:val="26"/>
          <w:szCs w:val="26"/>
        </w:rPr>
        <w:t>ции Плана мероприятий («</w:t>
      </w:r>
      <w:r w:rsidR="00ED50F1" w:rsidRPr="00D373F5">
        <w:rPr>
          <w:rFonts w:ascii="Times New Roman" w:hAnsi="Times New Roman" w:cs="Times New Roman"/>
          <w:sz w:val="26"/>
          <w:szCs w:val="26"/>
        </w:rPr>
        <w:t>дорожной карты</w:t>
      </w:r>
      <w:r w:rsidR="00FE0384" w:rsidRPr="00D373F5">
        <w:rPr>
          <w:rFonts w:ascii="Times New Roman" w:hAnsi="Times New Roman" w:cs="Times New Roman"/>
          <w:sz w:val="26"/>
          <w:szCs w:val="26"/>
        </w:rPr>
        <w:t>»</w:t>
      </w:r>
      <w:r w:rsidR="00ED50F1" w:rsidRPr="00D373F5">
        <w:rPr>
          <w:rFonts w:ascii="Times New Roman" w:hAnsi="Times New Roman" w:cs="Times New Roman"/>
          <w:sz w:val="26"/>
          <w:szCs w:val="26"/>
        </w:rPr>
        <w:t>) по повышению доступности недвижимости для ведения бизнеса субъектами малого и среднего предпринимательства (далее - рабочая группа)</w:t>
      </w:r>
      <w:r w:rsidR="00943DA5" w:rsidRPr="00D373F5">
        <w:rPr>
          <w:rFonts w:ascii="Times New Roman" w:hAnsi="Times New Roman" w:cs="Times New Roman"/>
          <w:sz w:val="26"/>
          <w:szCs w:val="26"/>
        </w:rPr>
        <w:t xml:space="preserve"> и </w:t>
      </w:r>
      <w:r w:rsidR="00907708" w:rsidRPr="00D373F5">
        <w:rPr>
          <w:rFonts w:ascii="Times New Roman" w:hAnsi="Times New Roman" w:cs="Times New Roman"/>
          <w:sz w:val="26"/>
          <w:szCs w:val="26"/>
        </w:rPr>
        <w:t>физическим лицам, применяющим специальный налоговый режим</w:t>
      </w:r>
      <w:r w:rsidR="00ED50F1" w:rsidRPr="00D373F5">
        <w:rPr>
          <w:rFonts w:ascii="Times New Roman" w:hAnsi="Times New Roman" w:cs="Times New Roman"/>
          <w:sz w:val="26"/>
          <w:szCs w:val="26"/>
        </w:rPr>
        <w:t>;</w:t>
      </w:r>
      <w:proofErr w:type="gramEnd"/>
    </w:p>
    <w:p w:rsidR="00ED50F1" w:rsidRPr="00D373F5" w:rsidRDefault="00716EF9" w:rsidP="005A75C8">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ED50F1" w:rsidRPr="00D373F5">
        <w:rPr>
          <w:rFonts w:ascii="Times New Roman" w:hAnsi="Times New Roman" w:cs="Times New Roman"/>
          <w:sz w:val="26"/>
          <w:szCs w:val="26"/>
        </w:rPr>
        <w:t>взаимодействие с общественными организациями, выражающими интересы субъектов малого и среднего предпринимательства в ходе формирования и дополнения Перечня.</w:t>
      </w:r>
    </w:p>
    <w:p w:rsidR="00ED50F1" w:rsidRPr="00D373F5" w:rsidRDefault="00ED50F1" w:rsidP="005A75C8">
      <w:pPr>
        <w:pStyle w:val="ConsPlusNormal"/>
        <w:jc w:val="both"/>
        <w:rPr>
          <w:rFonts w:ascii="Times New Roman" w:hAnsi="Times New Roman" w:cs="Times New Roman"/>
          <w:sz w:val="26"/>
          <w:szCs w:val="26"/>
        </w:rPr>
      </w:pPr>
    </w:p>
    <w:p w:rsidR="00ED50F1" w:rsidRPr="00D373F5" w:rsidRDefault="00ED50F1" w:rsidP="005A75C8">
      <w:pPr>
        <w:pStyle w:val="ConsPlusTitle"/>
        <w:spacing w:line="220" w:lineRule="exact"/>
        <w:jc w:val="center"/>
        <w:outlineLvl w:val="1"/>
        <w:rPr>
          <w:rFonts w:ascii="Times New Roman" w:hAnsi="Times New Roman" w:cs="Times New Roman"/>
          <w:b w:val="0"/>
          <w:sz w:val="26"/>
          <w:szCs w:val="26"/>
        </w:rPr>
      </w:pPr>
      <w:r w:rsidRPr="00D373F5">
        <w:rPr>
          <w:rFonts w:ascii="Times New Roman" w:hAnsi="Times New Roman" w:cs="Times New Roman"/>
          <w:b w:val="0"/>
          <w:sz w:val="26"/>
          <w:szCs w:val="26"/>
        </w:rPr>
        <w:t>3. Формирование и ведение Перечня, в том числе</w:t>
      </w:r>
    </w:p>
    <w:p w:rsidR="00ED50F1" w:rsidRPr="00D373F5" w:rsidRDefault="00ED50F1" w:rsidP="005A75C8">
      <w:pPr>
        <w:pStyle w:val="ConsPlusTitle"/>
        <w:spacing w:line="220" w:lineRule="exact"/>
        <w:jc w:val="center"/>
        <w:rPr>
          <w:rFonts w:ascii="Times New Roman" w:hAnsi="Times New Roman" w:cs="Times New Roman"/>
          <w:b w:val="0"/>
          <w:sz w:val="26"/>
          <w:szCs w:val="26"/>
        </w:rPr>
      </w:pPr>
      <w:r w:rsidRPr="00D373F5">
        <w:rPr>
          <w:rFonts w:ascii="Times New Roman" w:hAnsi="Times New Roman" w:cs="Times New Roman"/>
          <w:b w:val="0"/>
          <w:sz w:val="26"/>
          <w:szCs w:val="26"/>
        </w:rPr>
        <w:t>внесение изменений и ежегодное дополнение</w:t>
      </w:r>
    </w:p>
    <w:p w:rsidR="00ED50F1" w:rsidRPr="00D373F5" w:rsidRDefault="00ED50F1" w:rsidP="005A75C8">
      <w:pPr>
        <w:pStyle w:val="ConsPlusNormal"/>
        <w:jc w:val="both"/>
        <w:rPr>
          <w:rFonts w:ascii="Times New Roman" w:hAnsi="Times New Roman" w:cs="Times New Roman"/>
          <w:sz w:val="26"/>
          <w:szCs w:val="26"/>
        </w:rPr>
      </w:pPr>
    </w:p>
    <w:p w:rsidR="00ED50F1" w:rsidRPr="00D373F5" w:rsidRDefault="00ED50F1" w:rsidP="005A75C8">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3.1. Перечень формируется из </w:t>
      </w:r>
      <w:r w:rsidR="00151F3A" w:rsidRPr="00D373F5">
        <w:rPr>
          <w:rFonts w:ascii="Times New Roman" w:hAnsi="Times New Roman" w:cs="Times New Roman"/>
          <w:sz w:val="26"/>
          <w:szCs w:val="26"/>
        </w:rPr>
        <w:t xml:space="preserve">муниципального </w:t>
      </w:r>
      <w:r w:rsidRPr="00D373F5">
        <w:rPr>
          <w:rFonts w:ascii="Times New Roman" w:hAnsi="Times New Roman" w:cs="Times New Roman"/>
          <w:sz w:val="26"/>
          <w:szCs w:val="26"/>
        </w:rPr>
        <w:t xml:space="preserve">имущества, указанного в </w:t>
      </w:r>
      <w:hyperlink r:id="rId13" w:anchor="Par135" w:tooltip="ВИДЫ КРАЕВОГО ИМУЩЕСТВА" w:history="1">
        <w:r w:rsidRPr="00D373F5">
          <w:rPr>
            <w:rStyle w:val="a3"/>
            <w:rFonts w:ascii="Times New Roman" w:hAnsi="Times New Roman"/>
            <w:color w:val="auto"/>
            <w:sz w:val="26"/>
            <w:szCs w:val="26"/>
            <w:u w:val="none"/>
          </w:rPr>
          <w:t>приложении 1</w:t>
        </w:r>
      </w:hyperlink>
      <w:r w:rsidRPr="00D373F5">
        <w:rPr>
          <w:rFonts w:ascii="Times New Roman" w:hAnsi="Times New Roman" w:cs="Times New Roman"/>
          <w:sz w:val="26"/>
          <w:szCs w:val="26"/>
        </w:rPr>
        <w:t xml:space="preserve"> к настоящему Порядку.</w:t>
      </w:r>
    </w:p>
    <w:p w:rsidR="00ED50F1" w:rsidRPr="00D373F5" w:rsidRDefault="00ED50F1" w:rsidP="005A75C8">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Формирование и ведение Перечня осуществляется по </w:t>
      </w:r>
      <w:hyperlink r:id="rId14" w:anchor="Par174" w:tooltip="ПЕРЕЧЕНЬ" w:history="1">
        <w:r w:rsidRPr="00D373F5">
          <w:rPr>
            <w:rStyle w:val="a3"/>
            <w:rFonts w:ascii="Times New Roman" w:hAnsi="Times New Roman"/>
            <w:color w:val="auto"/>
            <w:sz w:val="26"/>
            <w:szCs w:val="26"/>
            <w:u w:val="none"/>
          </w:rPr>
          <w:t>форме</w:t>
        </w:r>
      </w:hyperlink>
      <w:r w:rsidRPr="00D373F5">
        <w:rPr>
          <w:rFonts w:ascii="Times New Roman" w:hAnsi="Times New Roman" w:cs="Times New Roman"/>
          <w:sz w:val="26"/>
          <w:szCs w:val="26"/>
        </w:rPr>
        <w:t xml:space="preserve"> согласно приложению 2 к настоящему Порядку.</w:t>
      </w:r>
    </w:p>
    <w:p w:rsidR="005A75C8" w:rsidRPr="00D73561" w:rsidRDefault="005A75C8" w:rsidP="005A75C8">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lastRenderedPageBreak/>
        <w:t>3.2. Ведение Перечня осуществляется  администраци</w:t>
      </w:r>
      <w:r w:rsidR="00587039" w:rsidRPr="00D373F5">
        <w:rPr>
          <w:rFonts w:ascii="Times New Roman" w:hAnsi="Times New Roman" w:cs="Times New Roman"/>
          <w:sz w:val="26"/>
          <w:szCs w:val="26"/>
        </w:rPr>
        <w:t>ей поселения</w:t>
      </w:r>
      <w:r w:rsidR="00CB7E51">
        <w:rPr>
          <w:rFonts w:ascii="Times New Roman" w:hAnsi="Times New Roman" w:cs="Times New Roman"/>
          <w:sz w:val="26"/>
          <w:szCs w:val="26"/>
        </w:rPr>
        <w:t xml:space="preserve"> </w:t>
      </w:r>
      <w:r w:rsidRPr="00D73561">
        <w:rPr>
          <w:rFonts w:ascii="Times New Roman" w:hAnsi="Times New Roman" w:cs="Times New Roman"/>
          <w:sz w:val="26"/>
          <w:szCs w:val="26"/>
        </w:rPr>
        <w:t>(далее -</w:t>
      </w:r>
      <w:r w:rsidR="00FE0384">
        <w:rPr>
          <w:rFonts w:ascii="Times New Roman" w:hAnsi="Times New Roman" w:cs="Times New Roman"/>
          <w:sz w:val="26"/>
          <w:szCs w:val="26"/>
        </w:rPr>
        <w:t xml:space="preserve"> </w:t>
      </w:r>
      <w:r w:rsidR="004D1B71">
        <w:rPr>
          <w:rFonts w:ascii="Times New Roman" w:hAnsi="Times New Roman" w:cs="Times New Roman"/>
          <w:sz w:val="26"/>
          <w:szCs w:val="26"/>
        </w:rPr>
        <w:t>Администрация</w:t>
      </w:r>
      <w:r w:rsidRPr="00D73561">
        <w:rPr>
          <w:rFonts w:ascii="Times New Roman" w:hAnsi="Times New Roman" w:cs="Times New Roman"/>
          <w:sz w:val="26"/>
          <w:szCs w:val="26"/>
        </w:rPr>
        <w:t xml:space="preserve">) в электронной форме, а также на бумажном носителе. </w:t>
      </w:r>
      <w:r w:rsidR="004D1B71">
        <w:rPr>
          <w:rFonts w:ascii="Times New Roman" w:hAnsi="Times New Roman" w:cs="Times New Roman"/>
          <w:sz w:val="26"/>
          <w:szCs w:val="26"/>
        </w:rPr>
        <w:t xml:space="preserve">Администрация </w:t>
      </w:r>
      <w:r w:rsidRPr="00D73561">
        <w:rPr>
          <w:rFonts w:ascii="Times New Roman" w:hAnsi="Times New Roman" w:cs="Times New Roman"/>
          <w:sz w:val="26"/>
          <w:szCs w:val="26"/>
        </w:rPr>
        <w:t>несет ответственность за недостоверность сведений, содержащихся в Перечне.</w:t>
      </w:r>
    </w:p>
    <w:p w:rsidR="005A75C8" w:rsidRPr="00D73561" w:rsidRDefault="005A75C8" w:rsidP="005A75C8">
      <w:pPr>
        <w:pStyle w:val="ConsPlusNormal"/>
        <w:ind w:firstLine="539"/>
        <w:jc w:val="both"/>
        <w:rPr>
          <w:rFonts w:ascii="Times New Roman" w:hAnsi="Times New Roman" w:cs="Times New Roman"/>
          <w:sz w:val="26"/>
          <w:szCs w:val="26"/>
        </w:rPr>
      </w:pPr>
      <w:bookmarkStart w:id="2" w:name="Par76"/>
      <w:bookmarkEnd w:id="2"/>
      <w:r w:rsidRPr="00D73561">
        <w:rPr>
          <w:rFonts w:ascii="Times New Roman" w:hAnsi="Times New Roman" w:cs="Times New Roman"/>
          <w:sz w:val="26"/>
          <w:szCs w:val="26"/>
        </w:rPr>
        <w:t>3.3. В Перечень вносятся сведения о муниципальном имуществе, соответствующем следующим критериям:</w:t>
      </w:r>
    </w:p>
    <w:p w:rsidR="00907708" w:rsidRPr="00D373F5" w:rsidRDefault="005A75C8" w:rsidP="00907708">
      <w:pPr>
        <w:pStyle w:val="ConsPlusNormal"/>
        <w:ind w:firstLine="539"/>
        <w:jc w:val="both"/>
        <w:rPr>
          <w:rFonts w:ascii="Times New Roman" w:hAnsi="Times New Roman" w:cs="Times New Roman"/>
          <w:sz w:val="26"/>
          <w:szCs w:val="26"/>
        </w:rPr>
      </w:pPr>
      <w:r w:rsidRPr="00D73561">
        <w:rPr>
          <w:rFonts w:ascii="Times New Roman" w:hAnsi="Times New Roman" w:cs="Times New Roman"/>
          <w:sz w:val="26"/>
          <w:szCs w:val="26"/>
        </w:rPr>
        <w:t>- свободно от прав третьих лиц (за исключением права хозяйственного ведения, права оперативного управления, а также имущественных прав субъектов МСП</w:t>
      </w:r>
      <w:r w:rsidR="00D258BA" w:rsidRPr="00D373F5">
        <w:rPr>
          <w:rFonts w:ascii="Times New Roman" w:hAnsi="Times New Roman" w:cs="Times New Roman"/>
          <w:sz w:val="26"/>
          <w:szCs w:val="26"/>
        </w:rPr>
        <w:t xml:space="preserve">, </w:t>
      </w:r>
      <w:r w:rsidR="00907708" w:rsidRPr="00D373F5">
        <w:rPr>
          <w:rFonts w:ascii="Times New Roman" w:hAnsi="Times New Roman" w:cs="Times New Roman"/>
          <w:sz w:val="26"/>
          <w:szCs w:val="26"/>
        </w:rPr>
        <w:t xml:space="preserve"> и физическим лицам, применяющим специальный налоговый режим;</w:t>
      </w:r>
    </w:p>
    <w:p w:rsidR="00771568" w:rsidRPr="00D373F5" w:rsidRDefault="00771568"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5A75C8" w:rsidRPr="00D373F5" w:rsidRDefault="005A75C8"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xml:space="preserve">- в отношении имущества не принято решение </w:t>
      </w:r>
      <w:r w:rsidR="004D1B71" w:rsidRPr="00D373F5">
        <w:rPr>
          <w:rFonts w:ascii="Times New Roman" w:hAnsi="Times New Roman" w:cs="Times New Roman"/>
          <w:sz w:val="26"/>
          <w:szCs w:val="26"/>
        </w:rPr>
        <w:t>А</w:t>
      </w:r>
      <w:r w:rsidR="00D73561" w:rsidRPr="00D373F5">
        <w:rPr>
          <w:rFonts w:ascii="Times New Roman" w:hAnsi="Times New Roman" w:cs="Times New Roman"/>
          <w:sz w:val="26"/>
          <w:szCs w:val="26"/>
        </w:rPr>
        <w:t xml:space="preserve">дминистрации </w:t>
      </w:r>
      <w:r w:rsidRPr="00D373F5">
        <w:rPr>
          <w:rFonts w:ascii="Times New Roman" w:hAnsi="Times New Roman" w:cs="Times New Roman"/>
          <w:sz w:val="26"/>
          <w:szCs w:val="26"/>
        </w:rPr>
        <w:t>о предоставлении его иным лицам;</w:t>
      </w:r>
    </w:p>
    <w:p w:rsidR="005A75C8" w:rsidRPr="00D373F5" w:rsidRDefault="00D73561"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5A75C8" w:rsidRPr="00D373F5">
        <w:rPr>
          <w:rFonts w:ascii="Times New Roman" w:hAnsi="Times New Roman" w:cs="Times New Roman"/>
          <w:sz w:val="26"/>
          <w:szCs w:val="26"/>
        </w:rPr>
        <w:t>не признано аварийным и подлежащим сносу;</w:t>
      </w:r>
    </w:p>
    <w:p w:rsidR="00771568" w:rsidRPr="00D373F5" w:rsidRDefault="00D73561"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771568" w:rsidRPr="00D373F5">
        <w:rPr>
          <w:rFonts w:ascii="Times New Roman" w:hAnsi="Times New Roman" w:cs="Times New Roman"/>
          <w:sz w:val="26"/>
          <w:szCs w:val="26"/>
        </w:rPr>
        <w:t>не подлежит приватизации в соответствии с прогнозным планом (программой) приватизации муниципального имущества;</w:t>
      </w:r>
    </w:p>
    <w:p w:rsidR="005A75C8" w:rsidRPr="00D373F5" w:rsidRDefault="008F0B96"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5A75C8" w:rsidRPr="00D373F5">
        <w:rPr>
          <w:rFonts w:ascii="Times New Roman" w:hAnsi="Times New Roman" w:cs="Times New Roman"/>
          <w:sz w:val="26"/>
          <w:szCs w:val="26"/>
        </w:rPr>
        <w:t>не включено в перечень имущества, находящегося в собственности</w:t>
      </w:r>
      <w:r w:rsidR="004D1B71" w:rsidRPr="00D373F5">
        <w:rPr>
          <w:rFonts w:ascii="Times New Roman" w:hAnsi="Times New Roman" w:cs="Times New Roman"/>
          <w:sz w:val="26"/>
          <w:szCs w:val="26"/>
        </w:rPr>
        <w:t xml:space="preserve"> поселения</w:t>
      </w:r>
      <w:r w:rsidR="005A75C8" w:rsidRPr="00D373F5">
        <w:rPr>
          <w:rFonts w:ascii="Times New Roman" w:hAnsi="Times New Roman" w:cs="Times New Roman"/>
          <w:sz w:val="26"/>
          <w:szCs w:val="26"/>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A75C8" w:rsidRPr="00D373F5" w:rsidRDefault="002A5B49" w:rsidP="005A75C8">
      <w:pPr>
        <w:pStyle w:val="ConsPlusNormal"/>
        <w:ind w:firstLine="540"/>
        <w:jc w:val="both"/>
        <w:rPr>
          <w:rFonts w:ascii="Times New Roman" w:hAnsi="Times New Roman" w:cs="Times New Roman"/>
          <w:sz w:val="26"/>
          <w:szCs w:val="26"/>
        </w:rPr>
      </w:pPr>
      <w:r w:rsidRPr="00D373F5">
        <w:rPr>
          <w:rFonts w:ascii="Times New Roman" w:hAnsi="Times New Roman" w:cs="Times New Roman"/>
          <w:sz w:val="26"/>
          <w:szCs w:val="26"/>
        </w:rPr>
        <w:t xml:space="preserve">- </w:t>
      </w:r>
      <w:r w:rsidR="005A75C8" w:rsidRPr="00D373F5">
        <w:rPr>
          <w:rFonts w:ascii="Times New Roman" w:hAnsi="Times New Roman" w:cs="Times New Roman"/>
          <w:sz w:val="26"/>
          <w:szCs w:val="26"/>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sidR="00771568" w:rsidRPr="00D373F5">
        <w:rPr>
          <w:rFonts w:ascii="Times New Roman" w:hAnsi="Times New Roman" w:cs="Times New Roman"/>
          <w:sz w:val="26"/>
          <w:szCs w:val="26"/>
        </w:rPr>
        <w:t xml:space="preserve"> или реконструкции</w:t>
      </w:r>
      <w:r w:rsidR="005A75C8" w:rsidRPr="00D373F5">
        <w:rPr>
          <w:rFonts w:ascii="Times New Roman" w:hAnsi="Times New Roman" w:cs="Times New Roman"/>
          <w:sz w:val="26"/>
          <w:szCs w:val="26"/>
        </w:rPr>
        <w:t>;</w:t>
      </w:r>
    </w:p>
    <w:p w:rsidR="005A75C8" w:rsidRPr="00D73561" w:rsidRDefault="001A4FA1" w:rsidP="005A75C8">
      <w:pPr>
        <w:pStyle w:val="ConsPlusNormal"/>
        <w:ind w:firstLine="540"/>
        <w:jc w:val="both"/>
        <w:rPr>
          <w:rFonts w:ascii="Times New Roman" w:hAnsi="Times New Roman" w:cs="Times New Roman"/>
          <w:sz w:val="26"/>
          <w:szCs w:val="26"/>
        </w:rPr>
      </w:pPr>
      <w:proofErr w:type="gramStart"/>
      <w:r w:rsidRPr="00D373F5">
        <w:rPr>
          <w:rFonts w:ascii="Times New Roman" w:hAnsi="Times New Roman" w:cs="Times New Roman"/>
          <w:sz w:val="26"/>
          <w:szCs w:val="26"/>
        </w:rPr>
        <w:t xml:space="preserve">- </w:t>
      </w:r>
      <w:r w:rsidR="005A75C8" w:rsidRPr="00D373F5">
        <w:rPr>
          <w:rFonts w:ascii="Times New Roman" w:hAnsi="Times New Roman" w:cs="Times New Roman"/>
          <w:sz w:val="26"/>
          <w:szCs w:val="26"/>
        </w:rPr>
        <w:t xml:space="preserve">земельный участок не относится к земельным участкам, предусмотренным </w:t>
      </w:r>
      <w:hyperlink r:id="rId15"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подпунктами 1</w:t>
        </w:r>
      </w:hyperlink>
      <w:r w:rsidR="0089264D" w:rsidRPr="00D373F5">
        <w:rPr>
          <w:rFonts w:ascii="Times New Roman" w:hAnsi="Times New Roman" w:cs="Times New Roman"/>
          <w:sz w:val="26"/>
          <w:szCs w:val="26"/>
        </w:rPr>
        <w:t>-</w:t>
      </w:r>
      <w:hyperlink r:id="rId16"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10</w:t>
        </w:r>
      </w:hyperlink>
      <w:r w:rsidR="005A75C8" w:rsidRPr="00D373F5">
        <w:rPr>
          <w:rFonts w:ascii="Times New Roman" w:hAnsi="Times New Roman" w:cs="Times New Roman"/>
          <w:sz w:val="26"/>
          <w:szCs w:val="26"/>
        </w:rPr>
        <w:t xml:space="preserve">, </w:t>
      </w:r>
      <w:hyperlink r:id="rId17"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13</w:t>
        </w:r>
      </w:hyperlink>
      <w:r w:rsidR="005A75C8" w:rsidRPr="00D373F5">
        <w:rPr>
          <w:rFonts w:ascii="Times New Roman" w:hAnsi="Times New Roman" w:cs="Times New Roman"/>
          <w:sz w:val="26"/>
          <w:szCs w:val="26"/>
        </w:rPr>
        <w:t>-</w:t>
      </w:r>
      <w:hyperlink r:id="rId18"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15</w:t>
        </w:r>
      </w:hyperlink>
      <w:r w:rsidR="005A75C8" w:rsidRPr="00D373F5">
        <w:rPr>
          <w:rFonts w:ascii="Times New Roman" w:hAnsi="Times New Roman" w:cs="Times New Roman"/>
          <w:sz w:val="26"/>
          <w:szCs w:val="26"/>
        </w:rPr>
        <w:t xml:space="preserve">, </w:t>
      </w:r>
      <w:hyperlink r:id="rId19"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18</w:t>
        </w:r>
      </w:hyperlink>
      <w:r w:rsidR="005A75C8" w:rsidRPr="00D373F5">
        <w:rPr>
          <w:rFonts w:ascii="Times New Roman" w:hAnsi="Times New Roman" w:cs="Times New Roman"/>
          <w:sz w:val="26"/>
          <w:szCs w:val="26"/>
        </w:rPr>
        <w:t xml:space="preserve"> и</w:t>
      </w:r>
      <w:proofErr w:type="gramEnd"/>
      <w:r w:rsidR="005A75C8" w:rsidRPr="00D373F5">
        <w:rPr>
          <w:rFonts w:ascii="Times New Roman" w:hAnsi="Times New Roman" w:cs="Times New Roman"/>
          <w:sz w:val="26"/>
          <w:szCs w:val="26"/>
        </w:rPr>
        <w:t xml:space="preserve"> </w:t>
      </w:r>
      <w:hyperlink r:id="rId20" w:tooltip="&quot;Земельный кодекс Российской Федерации&quot; от 25.10.2001 N 136-ФЗ (ред. от 25.12.2018) (с изм. и доп., вступ. в силу с 01.01.2019){КонсультантПлюс}" w:history="1">
        <w:r w:rsidR="005A75C8" w:rsidRPr="00D373F5">
          <w:rPr>
            <w:rStyle w:val="a3"/>
            <w:rFonts w:ascii="Times New Roman" w:hAnsi="Times New Roman"/>
            <w:color w:val="auto"/>
            <w:sz w:val="26"/>
            <w:szCs w:val="26"/>
            <w:u w:val="none"/>
          </w:rPr>
          <w:t>19 пункта 8 статьи 39.11</w:t>
        </w:r>
      </w:hyperlink>
      <w:r w:rsidR="005A75C8" w:rsidRPr="00D73561">
        <w:rPr>
          <w:rFonts w:ascii="Times New Roman"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субъектами МСП;</w:t>
      </w:r>
    </w:p>
    <w:p w:rsidR="005A75C8" w:rsidRPr="00D73561" w:rsidRDefault="001A4FA1" w:rsidP="005A7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A75C8" w:rsidRPr="00D73561">
        <w:rPr>
          <w:rFonts w:ascii="Times New Roman" w:hAnsi="Times New Roman" w:cs="Times New Roman"/>
          <w:sz w:val="26"/>
          <w:szCs w:val="26"/>
        </w:rPr>
        <w:t>не относится к вещам, которые теряют свои натуральные свойства в процессе использования (потребляемые вещи);</w:t>
      </w:r>
    </w:p>
    <w:p w:rsidR="005A75C8" w:rsidRDefault="001A4FA1" w:rsidP="005A7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A75C8" w:rsidRPr="00D73561">
        <w:rPr>
          <w:rFonts w:ascii="Times New Roman" w:hAnsi="Times New Roman" w:cs="Times New Roman"/>
          <w:sz w:val="26"/>
          <w:szCs w:val="26"/>
        </w:rPr>
        <w:t xml:space="preserve">в отношении </w:t>
      </w:r>
      <w:r>
        <w:rPr>
          <w:rFonts w:ascii="Times New Roman" w:hAnsi="Times New Roman" w:cs="Times New Roman"/>
          <w:sz w:val="26"/>
          <w:szCs w:val="26"/>
        </w:rPr>
        <w:t>муниципального</w:t>
      </w:r>
      <w:r w:rsidR="005A75C8" w:rsidRPr="00D73561">
        <w:rPr>
          <w:rFonts w:ascii="Times New Roman" w:hAnsi="Times New Roman" w:cs="Times New Roman"/>
          <w:sz w:val="26"/>
          <w:szCs w:val="26"/>
        </w:rPr>
        <w:t xml:space="preserve"> имущества не запрещено предоставление во временное владение и (или) в пользование на срок пять и более лет в соответствии с законодательством Российской Федерации.</w:t>
      </w:r>
    </w:p>
    <w:p w:rsidR="00500298" w:rsidRPr="00D373F5" w:rsidRDefault="00500298" w:rsidP="00500298">
      <w:pPr>
        <w:autoSpaceDE w:val="0"/>
        <w:autoSpaceDN w:val="0"/>
        <w:adjustRightInd w:val="0"/>
        <w:ind w:firstLine="709"/>
        <w:jc w:val="both"/>
        <w:rPr>
          <w:sz w:val="26"/>
          <w:szCs w:val="26"/>
        </w:rPr>
      </w:pPr>
      <w:r>
        <w:rPr>
          <w:sz w:val="26"/>
          <w:szCs w:val="26"/>
        </w:rPr>
        <w:t>-</w:t>
      </w:r>
      <w:r w:rsidRPr="0001591B">
        <w:rPr>
          <w:sz w:val="28"/>
          <w:szCs w:val="28"/>
        </w:rPr>
        <w:t xml:space="preserve"> </w:t>
      </w:r>
      <w:r w:rsidRPr="00D373F5">
        <w:rPr>
          <w:sz w:val="26"/>
          <w:szCs w:val="26"/>
        </w:rPr>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на включение муниципального имущества в Перечень;</w:t>
      </w:r>
    </w:p>
    <w:p w:rsidR="00500298" w:rsidRPr="00500298" w:rsidRDefault="00500298" w:rsidP="00500298">
      <w:pPr>
        <w:autoSpaceDE w:val="0"/>
        <w:autoSpaceDN w:val="0"/>
        <w:adjustRightInd w:val="0"/>
        <w:ind w:firstLine="709"/>
        <w:jc w:val="both"/>
        <w:rPr>
          <w:sz w:val="26"/>
          <w:szCs w:val="26"/>
        </w:rPr>
      </w:pPr>
      <w:proofErr w:type="gramStart"/>
      <w:r w:rsidRPr="00D373F5">
        <w:rPr>
          <w:sz w:val="26"/>
          <w:szCs w:val="26"/>
        </w:rPr>
        <w:t>-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A75C8" w:rsidRPr="00D73561" w:rsidRDefault="005A75C8" w:rsidP="005A75C8">
      <w:pPr>
        <w:pStyle w:val="ConsPlusNormal"/>
        <w:ind w:firstLine="540"/>
        <w:jc w:val="both"/>
        <w:rPr>
          <w:rFonts w:ascii="Times New Roman" w:hAnsi="Times New Roman" w:cs="Times New Roman"/>
          <w:sz w:val="26"/>
          <w:szCs w:val="26"/>
        </w:rPr>
      </w:pPr>
      <w:r w:rsidRPr="00D73561">
        <w:rPr>
          <w:rFonts w:ascii="Times New Roman" w:hAnsi="Times New Roman" w:cs="Times New Roman"/>
          <w:sz w:val="26"/>
          <w:szCs w:val="26"/>
        </w:rPr>
        <w:t xml:space="preserve">3.4. </w:t>
      </w:r>
      <w:r w:rsidR="001A4FA1">
        <w:rPr>
          <w:rFonts w:ascii="Times New Roman" w:hAnsi="Times New Roman" w:cs="Times New Roman"/>
          <w:sz w:val="26"/>
          <w:szCs w:val="26"/>
        </w:rPr>
        <w:t xml:space="preserve">Муниципальное </w:t>
      </w:r>
      <w:r w:rsidRPr="00D73561">
        <w:rPr>
          <w:rFonts w:ascii="Times New Roman" w:hAnsi="Times New Roman" w:cs="Times New Roman"/>
          <w:sz w:val="26"/>
          <w:szCs w:val="26"/>
        </w:rPr>
        <w:t xml:space="preserve">имущество может быть включено в план приватизации </w:t>
      </w:r>
      <w:r w:rsidR="001A4FA1">
        <w:rPr>
          <w:rFonts w:ascii="Times New Roman" w:hAnsi="Times New Roman" w:cs="Times New Roman"/>
          <w:sz w:val="26"/>
          <w:szCs w:val="26"/>
        </w:rPr>
        <w:t xml:space="preserve">муниципального </w:t>
      </w:r>
      <w:r w:rsidRPr="00D73561">
        <w:rPr>
          <w:rFonts w:ascii="Times New Roman" w:hAnsi="Times New Roman" w:cs="Times New Roman"/>
          <w:sz w:val="26"/>
          <w:szCs w:val="26"/>
        </w:rPr>
        <w:t xml:space="preserve">имущества в случае исключения </w:t>
      </w:r>
      <w:r w:rsidR="001A4FA1">
        <w:rPr>
          <w:rFonts w:ascii="Times New Roman" w:hAnsi="Times New Roman" w:cs="Times New Roman"/>
          <w:sz w:val="26"/>
          <w:szCs w:val="26"/>
        </w:rPr>
        <w:t xml:space="preserve">муниципального </w:t>
      </w:r>
      <w:r w:rsidRPr="00D73561">
        <w:rPr>
          <w:rFonts w:ascii="Times New Roman" w:hAnsi="Times New Roman" w:cs="Times New Roman"/>
          <w:sz w:val="26"/>
          <w:szCs w:val="26"/>
        </w:rPr>
        <w:t>имущества из Перечня.</w:t>
      </w:r>
    </w:p>
    <w:p w:rsidR="005A75C8" w:rsidRPr="00D73561" w:rsidRDefault="005A75C8" w:rsidP="00454C64">
      <w:pPr>
        <w:pStyle w:val="ConsPlusNormal"/>
        <w:ind w:firstLine="539"/>
        <w:jc w:val="both"/>
        <w:rPr>
          <w:rFonts w:ascii="Times New Roman" w:hAnsi="Times New Roman" w:cs="Times New Roman"/>
          <w:sz w:val="26"/>
          <w:szCs w:val="26"/>
        </w:rPr>
      </w:pPr>
      <w:r w:rsidRPr="00D73561">
        <w:rPr>
          <w:rFonts w:ascii="Times New Roman" w:hAnsi="Times New Roman" w:cs="Times New Roman"/>
          <w:sz w:val="26"/>
          <w:szCs w:val="26"/>
        </w:rPr>
        <w:t xml:space="preserve">3.5. Сведения о </w:t>
      </w:r>
      <w:r w:rsidR="001A4FA1">
        <w:rPr>
          <w:rFonts w:ascii="Times New Roman" w:hAnsi="Times New Roman" w:cs="Times New Roman"/>
          <w:sz w:val="26"/>
          <w:szCs w:val="26"/>
        </w:rPr>
        <w:t xml:space="preserve">муниципальном </w:t>
      </w:r>
      <w:r w:rsidRPr="00D73561">
        <w:rPr>
          <w:rFonts w:ascii="Times New Roman" w:hAnsi="Times New Roman" w:cs="Times New Roman"/>
          <w:sz w:val="26"/>
          <w:szCs w:val="26"/>
        </w:rPr>
        <w:t xml:space="preserve">имуществе группируются в Перечне по видам имущества: недвижимое имущество (в том числе имущественный комплекс, </w:t>
      </w:r>
      <w:r w:rsidRPr="00D73561">
        <w:rPr>
          <w:rFonts w:ascii="Times New Roman" w:hAnsi="Times New Roman" w:cs="Times New Roman"/>
          <w:sz w:val="26"/>
          <w:szCs w:val="26"/>
        </w:rPr>
        <w:lastRenderedPageBreak/>
        <w:t>земельные участки, здания, сооружения), движимое имущество.</w:t>
      </w:r>
    </w:p>
    <w:p w:rsidR="00454C64" w:rsidRPr="00D373F5" w:rsidRDefault="00454C64" w:rsidP="00454C64">
      <w:pPr>
        <w:pStyle w:val="ConsPlusNormal"/>
        <w:ind w:firstLine="539"/>
        <w:jc w:val="both"/>
        <w:rPr>
          <w:rFonts w:ascii="Times New Roman" w:hAnsi="Times New Roman" w:cs="Times New Roman"/>
          <w:sz w:val="26"/>
          <w:szCs w:val="26"/>
        </w:rPr>
      </w:pPr>
      <w:r w:rsidRPr="00454C64">
        <w:rPr>
          <w:rFonts w:ascii="Times New Roman" w:hAnsi="Times New Roman" w:cs="Times New Roman"/>
          <w:sz w:val="26"/>
          <w:szCs w:val="26"/>
        </w:rPr>
        <w:t xml:space="preserve">3.6. </w:t>
      </w:r>
      <w:proofErr w:type="gramStart"/>
      <w:r w:rsidRPr="00454C64">
        <w:rPr>
          <w:rFonts w:ascii="Times New Roman" w:hAnsi="Times New Roman" w:cs="Times New Roman"/>
          <w:sz w:val="26"/>
          <w:szCs w:val="26"/>
        </w:rPr>
        <w:t xml:space="preserve">Внесение сведений о </w:t>
      </w:r>
      <w:r>
        <w:rPr>
          <w:rFonts w:ascii="Times New Roman" w:hAnsi="Times New Roman" w:cs="Times New Roman"/>
          <w:sz w:val="26"/>
          <w:szCs w:val="26"/>
        </w:rPr>
        <w:t xml:space="preserve">муниципальном </w:t>
      </w:r>
      <w:r w:rsidRPr="00454C64">
        <w:rPr>
          <w:rFonts w:ascii="Times New Roman" w:hAnsi="Times New Roman" w:cs="Times New Roman"/>
          <w:sz w:val="26"/>
          <w:szCs w:val="26"/>
        </w:rPr>
        <w:t xml:space="preserve">имуществе в Перечень (в том числе ежегодное дополнение), исключение сведений о </w:t>
      </w:r>
      <w:r>
        <w:rPr>
          <w:rFonts w:ascii="Times New Roman" w:hAnsi="Times New Roman" w:cs="Times New Roman"/>
          <w:sz w:val="26"/>
          <w:szCs w:val="26"/>
        </w:rPr>
        <w:t xml:space="preserve">муниципальном </w:t>
      </w:r>
      <w:r w:rsidRPr="00454C64">
        <w:rPr>
          <w:rFonts w:ascii="Times New Roman" w:hAnsi="Times New Roman" w:cs="Times New Roman"/>
          <w:sz w:val="26"/>
          <w:szCs w:val="26"/>
        </w:rPr>
        <w:t xml:space="preserve">имуществе из Перечня, а также изменение сведений о </w:t>
      </w:r>
      <w:r>
        <w:rPr>
          <w:rFonts w:ascii="Times New Roman" w:hAnsi="Times New Roman" w:cs="Times New Roman"/>
          <w:sz w:val="26"/>
          <w:szCs w:val="26"/>
        </w:rPr>
        <w:t xml:space="preserve">муниципальном </w:t>
      </w:r>
      <w:r w:rsidRPr="00454C64">
        <w:rPr>
          <w:rFonts w:ascii="Times New Roman" w:hAnsi="Times New Roman" w:cs="Times New Roman"/>
          <w:sz w:val="26"/>
          <w:szCs w:val="26"/>
        </w:rPr>
        <w:t xml:space="preserve">имуществе, включенном в Перечень, осуществляется на основании предложений, поступивших в </w:t>
      </w:r>
      <w:r w:rsidR="004D1B71">
        <w:rPr>
          <w:rFonts w:ascii="Times New Roman" w:hAnsi="Times New Roman" w:cs="Times New Roman"/>
          <w:sz w:val="26"/>
          <w:szCs w:val="26"/>
        </w:rPr>
        <w:t xml:space="preserve">Администрацию </w:t>
      </w:r>
      <w:r w:rsidRPr="00454C64">
        <w:rPr>
          <w:rFonts w:ascii="Times New Roman" w:hAnsi="Times New Roman" w:cs="Times New Roman"/>
          <w:sz w:val="26"/>
          <w:szCs w:val="26"/>
        </w:rPr>
        <w:t>в письменном виде от органов местного самоуправления</w:t>
      </w:r>
      <w:r w:rsidR="00587039">
        <w:rPr>
          <w:rFonts w:ascii="Times New Roman" w:hAnsi="Times New Roman" w:cs="Times New Roman"/>
          <w:sz w:val="26"/>
          <w:szCs w:val="26"/>
        </w:rPr>
        <w:t xml:space="preserve"> </w:t>
      </w:r>
      <w:r w:rsidR="00587039" w:rsidRPr="00D373F5">
        <w:rPr>
          <w:rFonts w:ascii="Times New Roman" w:hAnsi="Times New Roman" w:cs="Times New Roman"/>
          <w:sz w:val="26"/>
          <w:szCs w:val="26"/>
        </w:rPr>
        <w:t>поселения</w:t>
      </w:r>
      <w:r w:rsidRPr="00D373F5">
        <w:rPr>
          <w:rFonts w:ascii="Times New Roman" w:hAnsi="Times New Roman" w:cs="Times New Roman"/>
          <w:sz w:val="26"/>
          <w:szCs w:val="26"/>
        </w:rPr>
        <w:t>, некоммерческих организаций, выражающих интересы субъек</w:t>
      </w:r>
      <w:r w:rsidR="00FE0384" w:rsidRPr="00D373F5">
        <w:rPr>
          <w:rFonts w:ascii="Times New Roman" w:hAnsi="Times New Roman" w:cs="Times New Roman"/>
          <w:sz w:val="26"/>
          <w:szCs w:val="26"/>
        </w:rPr>
        <w:t>тов МСП, акционерного общества «Ф</w:t>
      </w:r>
      <w:r w:rsidRPr="00D373F5">
        <w:rPr>
          <w:rFonts w:ascii="Times New Roman" w:hAnsi="Times New Roman" w:cs="Times New Roman"/>
          <w:sz w:val="26"/>
          <w:szCs w:val="26"/>
        </w:rPr>
        <w:t>едеральная корпорация по развитию малого и среднего предпринимательства</w:t>
      </w:r>
      <w:proofErr w:type="gramEnd"/>
      <w:r w:rsidR="00FE0384" w:rsidRPr="00D373F5">
        <w:rPr>
          <w:rFonts w:ascii="Times New Roman" w:hAnsi="Times New Roman" w:cs="Times New Roman"/>
          <w:sz w:val="26"/>
          <w:szCs w:val="26"/>
        </w:rPr>
        <w:t>»</w:t>
      </w:r>
      <w:r w:rsidRPr="00D373F5">
        <w:rPr>
          <w:rFonts w:ascii="Times New Roman" w:hAnsi="Times New Roman" w:cs="Times New Roman"/>
          <w:sz w:val="26"/>
          <w:szCs w:val="26"/>
        </w:rPr>
        <w:t xml:space="preserve">, организаций, образующих инфраструктуру поддержки субъектов МСП, субъектов МСП, </w:t>
      </w:r>
      <w:r w:rsidR="0038480E" w:rsidRPr="00D373F5">
        <w:rPr>
          <w:rFonts w:ascii="Times New Roman" w:hAnsi="Times New Roman" w:cs="Times New Roman"/>
          <w:sz w:val="26"/>
          <w:szCs w:val="26"/>
        </w:rPr>
        <w:t>муниципальных</w:t>
      </w:r>
      <w:r w:rsidRPr="00D373F5">
        <w:rPr>
          <w:rFonts w:ascii="Times New Roman" w:hAnsi="Times New Roman" w:cs="Times New Roman"/>
          <w:sz w:val="26"/>
          <w:szCs w:val="26"/>
        </w:rPr>
        <w:t xml:space="preserve"> унитарных предприятий, </w:t>
      </w:r>
      <w:r w:rsidR="0038480E" w:rsidRPr="00D373F5">
        <w:rPr>
          <w:rFonts w:ascii="Times New Roman" w:hAnsi="Times New Roman" w:cs="Times New Roman"/>
          <w:sz w:val="26"/>
          <w:szCs w:val="26"/>
        </w:rPr>
        <w:t xml:space="preserve">муниципальных </w:t>
      </w:r>
      <w:r w:rsidRPr="00D373F5">
        <w:rPr>
          <w:rFonts w:ascii="Times New Roman" w:hAnsi="Times New Roman" w:cs="Times New Roman"/>
          <w:sz w:val="26"/>
          <w:szCs w:val="26"/>
        </w:rPr>
        <w:t>учреждений, а также рабочей группы.</w:t>
      </w:r>
    </w:p>
    <w:p w:rsidR="0038480E" w:rsidRPr="00D373F5" w:rsidRDefault="00454C64" w:rsidP="0038480E">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3.7. Рассмотрение предложений, указанных в </w:t>
      </w:r>
      <w:hyperlink r:id="rId21" w:anchor="Par92" w:tooltip="3.6. Внесение сведений о краевом имуществе в Перечень (в том числе ежегодное дополнение), исключение сведений о краевом имуществе из Перечня, а также изменение сведений о краевом имуществе, включенном в Перечень, осуществляется на основании предложений, п" w:history="1">
        <w:r w:rsidRPr="00D373F5">
          <w:rPr>
            <w:rStyle w:val="a3"/>
            <w:rFonts w:ascii="Times New Roman" w:hAnsi="Times New Roman"/>
            <w:color w:val="auto"/>
            <w:sz w:val="26"/>
            <w:szCs w:val="26"/>
            <w:u w:val="none"/>
          </w:rPr>
          <w:t>пункте 3.6</w:t>
        </w:r>
      </w:hyperlink>
      <w:r w:rsidRPr="00D373F5">
        <w:rPr>
          <w:rFonts w:ascii="Times New Roman" w:hAnsi="Times New Roman" w:cs="Times New Roman"/>
          <w:sz w:val="26"/>
          <w:szCs w:val="26"/>
        </w:rPr>
        <w:t xml:space="preserve"> настоящего раздела, осуществляется </w:t>
      </w:r>
      <w:r w:rsidR="004D1B71" w:rsidRPr="00D373F5">
        <w:rPr>
          <w:rFonts w:ascii="Times New Roman" w:hAnsi="Times New Roman" w:cs="Times New Roman"/>
          <w:sz w:val="26"/>
          <w:szCs w:val="26"/>
        </w:rPr>
        <w:t xml:space="preserve">Администрацией </w:t>
      </w:r>
      <w:r w:rsidRPr="00D373F5">
        <w:rPr>
          <w:rFonts w:ascii="Times New Roman" w:hAnsi="Times New Roman" w:cs="Times New Roman"/>
          <w:sz w:val="26"/>
          <w:szCs w:val="26"/>
        </w:rPr>
        <w:t>в течение 30 календарных дней со дня их поступления.</w:t>
      </w:r>
    </w:p>
    <w:p w:rsidR="00500298" w:rsidRPr="00D373F5" w:rsidRDefault="00500298" w:rsidP="00500298">
      <w:pPr>
        <w:autoSpaceDE w:val="0"/>
        <w:autoSpaceDN w:val="0"/>
        <w:adjustRightInd w:val="0"/>
        <w:ind w:firstLine="709"/>
        <w:jc w:val="both"/>
        <w:rPr>
          <w:sz w:val="26"/>
          <w:szCs w:val="26"/>
        </w:rPr>
      </w:pPr>
      <w:r w:rsidRPr="00D373F5">
        <w:rPr>
          <w:sz w:val="28"/>
          <w:szCs w:val="28"/>
        </w:rPr>
        <w:t xml:space="preserve"> </w:t>
      </w:r>
      <w:r w:rsidRPr="00D373F5">
        <w:rPr>
          <w:sz w:val="26"/>
          <w:szCs w:val="26"/>
        </w:rPr>
        <w:t>По результатам рассмотрения предложения Администрацией принимается одно из следующих решений:</w:t>
      </w:r>
    </w:p>
    <w:p w:rsidR="00500298" w:rsidRPr="00D373F5" w:rsidRDefault="00500298" w:rsidP="00500298">
      <w:pPr>
        <w:autoSpaceDE w:val="0"/>
        <w:autoSpaceDN w:val="0"/>
        <w:adjustRightInd w:val="0"/>
        <w:ind w:firstLine="709"/>
        <w:jc w:val="both"/>
        <w:rPr>
          <w:sz w:val="26"/>
          <w:szCs w:val="26"/>
        </w:rPr>
      </w:pPr>
      <w:r w:rsidRPr="00D373F5">
        <w:rPr>
          <w:sz w:val="26"/>
          <w:szCs w:val="26"/>
        </w:rPr>
        <w:t>- о включении сведений о муниципальном имуществе, в отношении которого поступило предложение, в Перечень с учетом критериев, установленных пунктом 3.3</w:t>
      </w:r>
      <w:hyperlink r:id="rId22" w:history="1"/>
      <w:r w:rsidRPr="00D373F5">
        <w:rPr>
          <w:sz w:val="26"/>
          <w:szCs w:val="26"/>
        </w:rPr>
        <w:t xml:space="preserve"> настоящего Порядка;</w:t>
      </w:r>
    </w:p>
    <w:p w:rsidR="00500298" w:rsidRPr="00D373F5" w:rsidRDefault="00500298" w:rsidP="00500298">
      <w:pPr>
        <w:autoSpaceDE w:val="0"/>
        <w:autoSpaceDN w:val="0"/>
        <w:adjustRightInd w:val="0"/>
        <w:ind w:firstLine="709"/>
        <w:jc w:val="both"/>
        <w:rPr>
          <w:sz w:val="26"/>
          <w:szCs w:val="26"/>
        </w:rPr>
      </w:pPr>
      <w:r w:rsidRPr="00D373F5">
        <w:rPr>
          <w:sz w:val="26"/>
          <w:szCs w:val="26"/>
        </w:rPr>
        <w:t>- об исключении сведений о муниципальном имуществе, в отношении которого поступило предложение, из Перечня с учетом положений пункта 3.9 настоящего Порядка;</w:t>
      </w:r>
    </w:p>
    <w:p w:rsidR="00500298" w:rsidRPr="00D373F5" w:rsidRDefault="00500298" w:rsidP="00500298">
      <w:pPr>
        <w:autoSpaceDE w:val="0"/>
        <w:autoSpaceDN w:val="0"/>
        <w:adjustRightInd w:val="0"/>
        <w:ind w:firstLine="709"/>
        <w:jc w:val="both"/>
        <w:rPr>
          <w:sz w:val="26"/>
          <w:szCs w:val="26"/>
        </w:rPr>
      </w:pPr>
      <w:r w:rsidRPr="00D373F5">
        <w:rPr>
          <w:sz w:val="26"/>
          <w:szCs w:val="26"/>
        </w:rPr>
        <w:t>- об отказе в учете предложения.</w:t>
      </w:r>
    </w:p>
    <w:p w:rsidR="00500298" w:rsidRPr="00500298" w:rsidRDefault="00500298" w:rsidP="00500298">
      <w:pPr>
        <w:autoSpaceDE w:val="0"/>
        <w:autoSpaceDN w:val="0"/>
        <w:adjustRightInd w:val="0"/>
        <w:ind w:firstLine="709"/>
        <w:jc w:val="both"/>
        <w:rPr>
          <w:sz w:val="26"/>
          <w:szCs w:val="26"/>
        </w:rPr>
      </w:pPr>
      <w:r w:rsidRPr="00D373F5">
        <w:rPr>
          <w:sz w:val="26"/>
          <w:szCs w:val="26"/>
        </w:rPr>
        <w:t>Решения Администрации оформляются в форме распоряжения Администрации.</w:t>
      </w:r>
    </w:p>
    <w:p w:rsidR="00454C64" w:rsidRPr="00454C64" w:rsidRDefault="00454C64" w:rsidP="0038480E">
      <w:pPr>
        <w:pStyle w:val="ConsPlusNormal"/>
        <w:ind w:firstLine="539"/>
        <w:jc w:val="both"/>
        <w:rPr>
          <w:rFonts w:ascii="Times New Roman" w:hAnsi="Times New Roman" w:cs="Times New Roman"/>
          <w:sz w:val="26"/>
          <w:szCs w:val="26"/>
        </w:rPr>
      </w:pPr>
      <w:r w:rsidRPr="00454C64">
        <w:rPr>
          <w:rFonts w:ascii="Times New Roman" w:hAnsi="Times New Roman" w:cs="Times New Roman"/>
          <w:sz w:val="26"/>
          <w:szCs w:val="26"/>
        </w:rPr>
        <w:t>3.8. Решение об отказе в</w:t>
      </w:r>
      <w:r w:rsidR="0038480E">
        <w:rPr>
          <w:rFonts w:ascii="Times New Roman" w:hAnsi="Times New Roman" w:cs="Times New Roman"/>
          <w:sz w:val="26"/>
          <w:szCs w:val="26"/>
        </w:rPr>
        <w:t xml:space="preserve"> учете предложения о включении муниципального</w:t>
      </w:r>
      <w:r w:rsidRPr="00454C64">
        <w:rPr>
          <w:rFonts w:ascii="Times New Roman" w:hAnsi="Times New Roman" w:cs="Times New Roman"/>
          <w:sz w:val="26"/>
          <w:szCs w:val="26"/>
        </w:rPr>
        <w:t xml:space="preserve"> имущества в Перечень принимается в следующих случаях:</w:t>
      </w:r>
    </w:p>
    <w:p w:rsidR="00454C64" w:rsidRPr="00454C64" w:rsidRDefault="0038480E" w:rsidP="0038480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муниципальное</w:t>
      </w:r>
      <w:r w:rsidR="00454C64" w:rsidRPr="00454C64">
        <w:rPr>
          <w:rFonts w:ascii="Times New Roman" w:hAnsi="Times New Roman" w:cs="Times New Roman"/>
          <w:sz w:val="26"/>
          <w:szCs w:val="26"/>
        </w:rPr>
        <w:t xml:space="preserve"> имущество не соответствует критериям, установленным </w:t>
      </w:r>
      <w:hyperlink r:id="rId23" w:anchor="Par76" w:tooltip="3.3. В Перечень вносятся сведения о краевом имуществе, соответствующем следующим критериям:" w:history="1">
        <w:r w:rsidR="00454C64" w:rsidRPr="0038480E">
          <w:rPr>
            <w:rStyle w:val="a3"/>
            <w:rFonts w:ascii="Times New Roman" w:hAnsi="Times New Roman"/>
            <w:color w:val="auto"/>
            <w:sz w:val="26"/>
            <w:szCs w:val="26"/>
            <w:u w:val="none"/>
          </w:rPr>
          <w:t>пунктом 3.3</w:t>
        </w:r>
      </w:hyperlink>
      <w:r w:rsidR="00454C64" w:rsidRPr="0038480E">
        <w:rPr>
          <w:rFonts w:ascii="Times New Roman" w:hAnsi="Times New Roman" w:cs="Times New Roman"/>
          <w:sz w:val="26"/>
          <w:szCs w:val="26"/>
        </w:rPr>
        <w:t xml:space="preserve"> </w:t>
      </w:r>
      <w:r w:rsidR="00454C64" w:rsidRPr="00454C64">
        <w:rPr>
          <w:rFonts w:ascii="Times New Roman" w:hAnsi="Times New Roman" w:cs="Times New Roman"/>
          <w:sz w:val="26"/>
          <w:szCs w:val="26"/>
        </w:rPr>
        <w:t>настоящего раздела;</w:t>
      </w:r>
    </w:p>
    <w:p w:rsidR="00454C64" w:rsidRPr="00454C64" w:rsidRDefault="0038480E" w:rsidP="0038480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54C64" w:rsidRPr="00454C64">
        <w:rPr>
          <w:rFonts w:ascii="Times New Roman" w:hAnsi="Times New Roman" w:cs="Times New Roman"/>
          <w:sz w:val="26"/>
          <w:szCs w:val="26"/>
        </w:rPr>
        <w:t xml:space="preserve">в отношении </w:t>
      </w:r>
      <w:r>
        <w:rPr>
          <w:rFonts w:ascii="Times New Roman" w:hAnsi="Times New Roman" w:cs="Times New Roman"/>
          <w:sz w:val="26"/>
          <w:szCs w:val="26"/>
        </w:rPr>
        <w:t xml:space="preserve">муниципального </w:t>
      </w:r>
      <w:r w:rsidR="00454C64" w:rsidRPr="00454C64">
        <w:rPr>
          <w:rFonts w:ascii="Times New Roman" w:hAnsi="Times New Roman" w:cs="Times New Roman"/>
          <w:sz w:val="26"/>
          <w:szCs w:val="26"/>
        </w:rPr>
        <w:t>имущества, закрепленного на праве хозяйственного ведения или оперативного управления, отсутствует согласие на включение в Перечень со стороны одного или нескольких перечисленных лиц:</w:t>
      </w:r>
      <w:r w:rsidR="004D1B71">
        <w:rPr>
          <w:rFonts w:ascii="Times New Roman" w:hAnsi="Times New Roman" w:cs="Times New Roman"/>
          <w:sz w:val="26"/>
          <w:szCs w:val="26"/>
        </w:rPr>
        <w:t xml:space="preserve"> Администрации</w:t>
      </w:r>
      <w:r w:rsidR="00454C64" w:rsidRPr="00454C64">
        <w:rPr>
          <w:rFonts w:ascii="Times New Roman" w:hAnsi="Times New Roman" w:cs="Times New Roman"/>
          <w:sz w:val="26"/>
          <w:szCs w:val="26"/>
        </w:rPr>
        <w:t xml:space="preserve">, </w:t>
      </w:r>
      <w:r w:rsidR="00630064">
        <w:rPr>
          <w:rFonts w:ascii="Times New Roman" w:hAnsi="Times New Roman" w:cs="Times New Roman"/>
          <w:sz w:val="26"/>
          <w:szCs w:val="26"/>
        </w:rPr>
        <w:t xml:space="preserve">муниципального </w:t>
      </w:r>
      <w:r w:rsidR="00454C64" w:rsidRPr="00454C64">
        <w:rPr>
          <w:rFonts w:ascii="Times New Roman" w:hAnsi="Times New Roman" w:cs="Times New Roman"/>
          <w:sz w:val="26"/>
          <w:szCs w:val="26"/>
        </w:rPr>
        <w:t xml:space="preserve">унитарного предприятия или </w:t>
      </w:r>
      <w:r w:rsidR="00630064">
        <w:rPr>
          <w:rFonts w:ascii="Times New Roman" w:hAnsi="Times New Roman" w:cs="Times New Roman"/>
          <w:sz w:val="26"/>
          <w:szCs w:val="26"/>
        </w:rPr>
        <w:t xml:space="preserve">муниципального </w:t>
      </w:r>
      <w:r w:rsidR="00454C64" w:rsidRPr="00454C64">
        <w:rPr>
          <w:rFonts w:ascii="Times New Roman" w:hAnsi="Times New Roman" w:cs="Times New Roman"/>
          <w:sz w:val="26"/>
          <w:szCs w:val="26"/>
        </w:rPr>
        <w:t>учреждения, за которым такое имущество закреплено на вещном праве (далее - балансодержа</w:t>
      </w:r>
      <w:r w:rsidR="004D1B71">
        <w:rPr>
          <w:rFonts w:ascii="Times New Roman" w:hAnsi="Times New Roman" w:cs="Times New Roman"/>
          <w:sz w:val="26"/>
          <w:szCs w:val="26"/>
        </w:rPr>
        <w:t>тель)</w:t>
      </w:r>
      <w:r w:rsidR="00454C64" w:rsidRPr="00454C64">
        <w:rPr>
          <w:rFonts w:ascii="Times New Roman" w:hAnsi="Times New Roman" w:cs="Times New Roman"/>
          <w:sz w:val="26"/>
          <w:szCs w:val="26"/>
        </w:rPr>
        <w:t>.</w:t>
      </w:r>
    </w:p>
    <w:p w:rsidR="00092531" w:rsidRPr="00092531" w:rsidRDefault="00454C64" w:rsidP="00092531">
      <w:pPr>
        <w:autoSpaceDE w:val="0"/>
        <w:autoSpaceDN w:val="0"/>
        <w:adjustRightInd w:val="0"/>
        <w:ind w:firstLine="709"/>
        <w:jc w:val="both"/>
        <w:rPr>
          <w:sz w:val="26"/>
          <w:szCs w:val="26"/>
        </w:rPr>
      </w:pPr>
      <w:r w:rsidRPr="00454C64">
        <w:rPr>
          <w:sz w:val="26"/>
          <w:szCs w:val="26"/>
        </w:rPr>
        <w:t>3.9.</w:t>
      </w:r>
      <w:r w:rsidR="00092531">
        <w:rPr>
          <w:sz w:val="28"/>
          <w:szCs w:val="28"/>
        </w:rPr>
        <w:t xml:space="preserve"> </w:t>
      </w:r>
      <w:r w:rsidR="00092531" w:rsidRPr="00092531">
        <w:rPr>
          <w:sz w:val="26"/>
          <w:szCs w:val="26"/>
        </w:rPr>
        <w:t>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МСП, физических лиц, применяющих специальный налоговый режим, не поступило:</w:t>
      </w:r>
    </w:p>
    <w:p w:rsidR="00092531" w:rsidRPr="00092531" w:rsidRDefault="00092531" w:rsidP="00092531">
      <w:pPr>
        <w:autoSpaceDE w:val="0"/>
        <w:autoSpaceDN w:val="0"/>
        <w:adjustRightInd w:val="0"/>
        <w:ind w:firstLine="540"/>
        <w:jc w:val="both"/>
        <w:rPr>
          <w:sz w:val="26"/>
          <w:szCs w:val="26"/>
        </w:rPr>
      </w:pPr>
      <w:r w:rsidRPr="00092531">
        <w:rPr>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92531" w:rsidRPr="00092531" w:rsidRDefault="00092531" w:rsidP="00092531">
      <w:pPr>
        <w:autoSpaceDE w:val="0"/>
        <w:autoSpaceDN w:val="0"/>
        <w:adjustRightInd w:val="0"/>
        <w:ind w:firstLine="540"/>
        <w:jc w:val="both"/>
        <w:rPr>
          <w:sz w:val="26"/>
          <w:szCs w:val="26"/>
        </w:rPr>
      </w:pPr>
      <w:r w:rsidRPr="00092531">
        <w:rPr>
          <w:sz w:val="26"/>
          <w:szCs w:val="26"/>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w:t>
      </w:r>
      <w:r w:rsidRPr="00092531">
        <w:rPr>
          <w:sz w:val="26"/>
          <w:szCs w:val="26"/>
        </w:rPr>
        <w:lastRenderedPageBreak/>
        <w:t>предусмотренных Федеральным законом 26 июля 2006 г. № 135-ФЗ "О защите конкуренции" или Земельным кодексом Российской Федерации.</w:t>
      </w:r>
    </w:p>
    <w:p w:rsidR="00092531" w:rsidRPr="00092531" w:rsidRDefault="00092531" w:rsidP="00092531">
      <w:pPr>
        <w:autoSpaceDE w:val="0"/>
        <w:autoSpaceDN w:val="0"/>
        <w:adjustRightInd w:val="0"/>
        <w:ind w:firstLine="709"/>
        <w:jc w:val="both"/>
        <w:rPr>
          <w:sz w:val="26"/>
          <w:szCs w:val="26"/>
        </w:rPr>
      </w:pPr>
      <w:r w:rsidRPr="00092531">
        <w:rPr>
          <w:sz w:val="26"/>
          <w:szCs w:val="26"/>
        </w:rPr>
        <w:t>Администрация исключает сведения о муниципальном имуществе из Перечня в одном из следующих случаев:</w:t>
      </w:r>
    </w:p>
    <w:p w:rsidR="00092531" w:rsidRPr="00092531" w:rsidRDefault="00092531" w:rsidP="00092531">
      <w:pPr>
        <w:autoSpaceDE w:val="0"/>
        <w:autoSpaceDN w:val="0"/>
        <w:adjustRightInd w:val="0"/>
        <w:ind w:firstLine="709"/>
        <w:jc w:val="both"/>
        <w:rPr>
          <w:sz w:val="26"/>
          <w:szCs w:val="26"/>
        </w:rPr>
      </w:pPr>
      <w:r w:rsidRPr="00092531">
        <w:rPr>
          <w:sz w:val="26"/>
          <w:szCs w:val="26"/>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092531" w:rsidRPr="00092531" w:rsidRDefault="00092531" w:rsidP="00092531">
      <w:pPr>
        <w:autoSpaceDE w:val="0"/>
        <w:autoSpaceDN w:val="0"/>
        <w:adjustRightInd w:val="0"/>
        <w:ind w:firstLine="709"/>
        <w:jc w:val="both"/>
        <w:rPr>
          <w:sz w:val="26"/>
          <w:szCs w:val="26"/>
        </w:rPr>
      </w:pPr>
      <w:r w:rsidRPr="00092531">
        <w:rPr>
          <w:sz w:val="26"/>
          <w:szCs w:val="26"/>
        </w:rPr>
        <w:t>б) право муниципальной собственности на имущество прекращено по решению суда или в ином установленном законом порядке;</w:t>
      </w:r>
    </w:p>
    <w:p w:rsidR="00C01AAC" w:rsidRPr="00092531" w:rsidRDefault="00092531" w:rsidP="00092531">
      <w:pPr>
        <w:pStyle w:val="ConsPlusNormal"/>
        <w:ind w:firstLine="539"/>
        <w:jc w:val="both"/>
        <w:rPr>
          <w:rFonts w:ascii="Times New Roman" w:hAnsi="Times New Roman" w:cs="Times New Roman"/>
          <w:sz w:val="26"/>
          <w:szCs w:val="26"/>
        </w:rPr>
      </w:pPr>
      <w:r w:rsidRPr="00092531">
        <w:rPr>
          <w:rFonts w:ascii="Times New Roman" w:hAnsi="Times New Roman" w:cs="Times New Roman"/>
          <w:sz w:val="26"/>
          <w:szCs w:val="26"/>
        </w:rPr>
        <w:t>в) муниципальное имущество не соответствует критериям, установленным пунктом 3.3 настоящего Порядка.</w:t>
      </w:r>
    </w:p>
    <w:p w:rsidR="00C01AAC" w:rsidRPr="00D373F5" w:rsidRDefault="004B3142" w:rsidP="004B314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C01AAC" w:rsidRPr="004B3142">
        <w:rPr>
          <w:rFonts w:ascii="Times New Roman" w:hAnsi="Times New Roman" w:cs="Times New Roman"/>
          <w:sz w:val="26"/>
          <w:szCs w:val="26"/>
        </w:rPr>
        <w:t xml:space="preserve">3.10. </w:t>
      </w:r>
      <w:proofErr w:type="gramStart"/>
      <w:r w:rsidR="00C01AAC" w:rsidRPr="004B3142">
        <w:rPr>
          <w:rFonts w:ascii="Times New Roman" w:hAnsi="Times New Roman" w:cs="Times New Roman"/>
          <w:sz w:val="26"/>
          <w:szCs w:val="26"/>
        </w:rPr>
        <w:t xml:space="preserve">В случае если характеристики </w:t>
      </w:r>
      <w:r>
        <w:rPr>
          <w:rFonts w:ascii="Times New Roman" w:hAnsi="Times New Roman" w:cs="Times New Roman"/>
          <w:sz w:val="26"/>
          <w:szCs w:val="26"/>
        </w:rPr>
        <w:t xml:space="preserve">муниципального </w:t>
      </w:r>
      <w:r w:rsidR="00C01AAC" w:rsidRPr="004B3142">
        <w:rPr>
          <w:rFonts w:ascii="Times New Roman" w:hAnsi="Times New Roman" w:cs="Times New Roman"/>
          <w:sz w:val="26"/>
          <w:szCs w:val="26"/>
        </w:rPr>
        <w:t>имущества изменились таким образом, что имущество стало непригодным для использования субъектами МСП</w:t>
      </w:r>
      <w:r w:rsidR="00B37BBA" w:rsidRPr="00D373F5">
        <w:rPr>
          <w:rFonts w:ascii="Times New Roman" w:hAnsi="Times New Roman" w:cs="Times New Roman"/>
          <w:sz w:val="26"/>
          <w:szCs w:val="26"/>
        </w:rPr>
        <w:t>,</w:t>
      </w:r>
      <w:r w:rsidR="00C01AAC" w:rsidRPr="00D373F5">
        <w:rPr>
          <w:rFonts w:ascii="Times New Roman" w:hAnsi="Times New Roman" w:cs="Times New Roman"/>
          <w:sz w:val="26"/>
          <w:szCs w:val="26"/>
        </w:rPr>
        <w:t xml:space="preserve"> </w:t>
      </w:r>
      <w:r w:rsidR="00B37BBA" w:rsidRPr="00D373F5">
        <w:rPr>
          <w:rFonts w:ascii="Times New Roman" w:hAnsi="Times New Roman" w:cs="Times New Roman"/>
          <w:sz w:val="26"/>
          <w:szCs w:val="26"/>
        </w:rPr>
        <w:t>а также физическим</w:t>
      </w:r>
      <w:r w:rsidR="00092531" w:rsidRPr="00D373F5">
        <w:rPr>
          <w:rFonts w:ascii="Times New Roman" w:hAnsi="Times New Roman" w:cs="Times New Roman"/>
          <w:sz w:val="26"/>
          <w:szCs w:val="26"/>
        </w:rPr>
        <w:t>и</w:t>
      </w:r>
      <w:r w:rsidR="00B37BBA" w:rsidRPr="00D373F5">
        <w:rPr>
          <w:rFonts w:ascii="Times New Roman" w:hAnsi="Times New Roman" w:cs="Times New Roman"/>
          <w:sz w:val="26"/>
          <w:szCs w:val="26"/>
        </w:rPr>
        <w:t xml:space="preserve"> лицам</w:t>
      </w:r>
      <w:r w:rsidR="00092531" w:rsidRPr="00D373F5">
        <w:rPr>
          <w:rFonts w:ascii="Times New Roman" w:hAnsi="Times New Roman" w:cs="Times New Roman"/>
          <w:sz w:val="26"/>
          <w:szCs w:val="26"/>
        </w:rPr>
        <w:t>и</w:t>
      </w:r>
      <w:r w:rsidR="00B37BBA" w:rsidRPr="00D373F5">
        <w:rPr>
          <w:rFonts w:ascii="Times New Roman" w:hAnsi="Times New Roman" w:cs="Times New Roman"/>
          <w:sz w:val="26"/>
          <w:szCs w:val="26"/>
        </w:rPr>
        <w:t xml:space="preserve">, </w:t>
      </w:r>
      <w:r w:rsidR="00C01AAC" w:rsidRPr="00D373F5">
        <w:rPr>
          <w:rFonts w:ascii="Times New Roman" w:hAnsi="Times New Roman" w:cs="Times New Roman"/>
          <w:sz w:val="26"/>
          <w:szCs w:val="26"/>
        </w:rPr>
        <w:t xml:space="preserve">по целевому назначению, </w:t>
      </w:r>
      <w:r w:rsidRPr="00D373F5">
        <w:rPr>
          <w:rFonts w:ascii="Times New Roman" w:hAnsi="Times New Roman" w:cs="Times New Roman"/>
          <w:sz w:val="26"/>
          <w:szCs w:val="26"/>
        </w:rPr>
        <w:t xml:space="preserve">муниципальное </w:t>
      </w:r>
      <w:r w:rsidR="00C01AAC" w:rsidRPr="00D373F5">
        <w:rPr>
          <w:rFonts w:ascii="Times New Roman" w:hAnsi="Times New Roman" w:cs="Times New Roman"/>
          <w:sz w:val="26"/>
          <w:szCs w:val="26"/>
        </w:rPr>
        <w:t xml:space="preserve">имущество может быть сохранено в Перечне для предоставления его субъектам МСП </w:t>
      </w:r>
      <w:r w:rsidR="00092531" w:rsidRPr="00D373F5">
        <w:rPr>
          <w:rFonts w:ascii="Times New Roman" w:hAnsi="Times New Roman" w:cs="Times New Roman"/>
          <w:sz w:val="26"/>
          <w:szCs w:val="26"/>
        </w:rPr>
        <w:t xml:space="preserve">и физическим лицам, применяющим специальный налоговый режим </w:t>
      </w:r>
      <w:r w:rsidR="00C01AAC" w:rsidRPr="00D373F5">
        <w:rPr>
          <w:rFonts w:ascii="Times New Roman" w:hAnsi="Times New Roman" w:cs="Times New Roman"/>
          <w:sz w:val="26"/>
          <w:szCs w:val="26"/>
        </w:rPr>
        <w:t>при условии осуществления капитального ремонта и (или) реконструкции соответствующего объекта за свой счет.</w:t>
      </w:r>
      <w:proofErr w:type="gramEnd"/>
    </w:p>
    <w:p w:rsidR="00B37BBA" w:rsidRPr="00D373F5" w:rsidRDefault="00B37BBA" w:rsidP="004B3142">
      <w:pPr>
        <w:pStyle w:val="ConsPlusNormal"/>
        <w:ind w:firstLine="539"/>
        <w:jc w:val="both"/>
        <w:rPr>
          <w:rFonts w:ascii="Times New Roman" w:hAnsi="Times New Roman" w:cs="Times New Roman"/>
          <w:sz w:val="26"/>
          <w:szCs w:val="26"/>
        </w:rPr>
      </w:pPr>
    </w:p>
    <w:p w:rsidR="00C01AAC" w:rsidRPr="00D373F5" w:rsidRDefault="00C01AAC" w:rsidP="005B25CD">
      <w:pPr>
        <w:pStyle w:val="ConsPlusTitle"/>
        <w:spacing w:line="220" w:lineRule="exact"/>
        <w:jc w:val="center"/>
        <w:outlineLvl w:val="1"/>
        <w:rPr>
          <w:rFonts w:ascii="Times New Roman" w:hAnsi="Times New Roman" w:cs="Times New Roman"/>
          <w:b w:val="0"/>
          <w:sz w:val="26"/>
          <w:szCs w:val="26"/>
        </w:rPr>
      </w:pPr>
      <w:r w:rsidRPr="00D373F5">
        <w:rPr>
          <w:rFonts w:ascii="Times New Roman" w:hAnsi="Times New Roman" w:cs="Times New Roman"/>
          <w:b w:val="0"/>
          <w:sz w:val="26"/>
          <w:szCs w:val="26"/>
        </w:rPr>
        <w:t>4.</w:t>
      </w:r>
      <w:r w:rsidRPr="00D373F5">
        <w:rPr>
          <w:rFonts w:ascii="Times New Roman" w:hAnsi="Times New Roman" w:cs="Times New Roman"/>
          <w:sz w:val="26"/>
          <w:szCs w:val="26"/>
        </w:rPr>
        <w:t xml:space="preserve"> </w:t>
      </w:r>
      <w:r w:rsidR="00B37BBA" w:rsidRPr="00D373F5">
        <w:rPr>
          <w:rFonts w:ascii="Times New Roman" w:hAnsi="Times New Roman" w:cs="Times New Roman"/>
          <w:b w:val="0"/>
          <w:sz w:val="26"/>
          <w:szCs w:val="26"/>
        </w:rPr>
        <w:t>Об</w:t>
      </w:r>
      <w:r w:rsidRPr="00D373F5">
        <w:rPr>
          <w:rFonts w:ascii="Times New Roman" w:hAnsi="Times New Roman" w:cs="Times New Roman"/>
          <w:b w:val="0"/>
          <w:sz w:val="26"/>
          <w:szCs w:val="26"/>
        </w:rPr>
        <w:t>язательное опубликование Перечня и представление</w:t>
      </w:r>
    </w:p>
    <w:p w:rsidR="00C01AAC" w:rsidRPr="00D373F5" w:rsidRDefault="00C01AAC" w:rsidP="005B25CD">
      <w:pPr>
        <w:pStyle w:val="ConsPlusTitle"/>
        <w:spacing w:line="220" w:lineRule="exact"/>
        <w:jc w:val="center"/>
        <w:rPr>
          <w:rFonts w:ascii="Times New Roman" w:hAnsi="Times New Roman" w:cs="Times New Roman"/>
          <w:b w:val="0"/>
          <w:sz w:val="26"/>
          <w:szCs w:val="26"/>
        </w:rPr>
      </w:pPr>
      <w:r w:rsidRPr="00D373F5">
        <w:rPr>
          <w:rFonts w:ascii="Times New Roman" w:hAnsi="Times New Roman" w:cs="Times New Roman"/>
          <w:b w:val="0"/>
          <w:sz w:val="26"/>
          <w:szCs w:val="26"/>
        </w:rPr>
        <w:t xml:space="preserve">сведений о включенном в него </w:t>
      </w:r>
      <w:r w:rsidR="00DC73F0" w:rsidRPr="00D373F5">
        <w:rPr>
          <w:rFonts w:ascii="Times New Roman" w:hAnsi="Times New Roman" w:cs="Times New Roman"/>
          <w:b w:val="0"/>
          <w:sz w:val="26"/>
          <w:szCs w:val="26"/>
        </w:rPr>
        <w:t xml:space="preserve">муниципальном </w:t>
      </w:r>
      <w:r w:rsidRPr="00D373F5">
        <w:rPr>
          <w:rFonts w:ascii="Times New Roman" w:hAnsi="Times New Roman" w:cs="Times New Roman"/>
          <w:b w:val="0"/>
          <w:sz w:val="26"/>
          <w:szCs w:val="26"/>
        </w:rPr>
        <w:t>имуществе</w:t>
      </w:r>
    </w:p>
    <w:p w:rsidR="00C01AAC" w:rsidRPr="00D373F5" w:rsidRDefault="00811892" w:rsidP="005548D5">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Администрация</w:t>
      </w:r>
      <w:r w:rsidR="00C01AAC" w:rsidRPr="00D373F5">
        <w:rPr>
          <w:rFonts w:ascii="Times New Roman" w:hAnsi="Times New Roman" w:cs="Times New Roman"/>
          <w:sz w:val="26"/>
          <w:szCs w:val="26"/>
        </w:rPr>
        <w:t>:</w:t>
      </w:r>
    </w:p>
    <w:p w:rsidR="005548D5" w:rsidRPr="00D373F5" w:rsidRDefault="005548D5" w:rsidP="005548D5">
      <w:pPr>
        <w:pStyle w:val="ConsPlusNormal"/>
        <w:ind w:firstLine="540"/>
        <w:jc w:val="both"/>
        <w:rPr>
          <w:rFonts w:ascii="Times New Roman" w:hAnsi="Times New Roman" w:cs="Times New Roman"/>
          <w:sz w:val="24"/>
          <w:szCs w:val="24"/>
        </w:rPr>
      </w:pPr>
      <w:r w:rsidRPr="00D373F5">
        <w:rPr>
          <w:rFonts w:ascii="Times New Roman" w:hAnsi="Times New Roman" w:cs="Times New Roman"/>
          <w:sz w:val="26"/>
          <w:szCs w:val="26"/>
        </w:rPr>
        <w:t xml:space="preserve">4.1. </w:t>
      </w:r>
      <w:r w:rsidRPr="00D373F5">
        <w:rPr>
          <w:rFonts w:ascii="Times New Roman" w:hAnsi="Times New Roman" w:cs="Times New Roman"/>
          <w:sz w:val="24"/>
          <w:szCs w:val="24"/>
        </w:rPr>
        <w:t>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w:t>
      </w:r>
    </w:p>
    <w:p w:rsidR="005548D5" w:rsidRDefault="005548D5" w:rsidP="00684D4C">
      <w:pPr>
        <w:pStyle w:val="ConsPlusNormal"/>
        <w:ind w:firstLine="539"/>
        <w:jc w:val="both"/>
        <w:rPr>
          <w:rFonts w:ascii="Times New Roman" w:hAnsi="Times New Roman" w:cs="Times New Roman"/>
          <w:sz w:val="26"/>
          <w:szCs w:val="26"/>
        </w:rPr>
      </w:pPr>
      <w:r w:rsidRPr="00D373F5">
        <w:rPr>
          <w:rFonts w:ascii="Times New Roman" w:hAnsi="Times New Roman" w:cs="Times New Roman"/>
          <w:sz w:val="26"/>
          <w:szCs w:val="26"/>
        </w:rPr>
        <w:t xml:space="preserve">4.2. </w:t>
      </w:r>
      <w:r w:rsidR="00C01AAC" w:rsidRPr="00D373F5">
        <w:rPr>
          <w:rFonts w:ascii="Times New Roman" w:hAnsi="Times New Roman" w:cs="Times New Roman"/>
          <w:sz w:val="26"/>
          <w:szCs w:val="26"/>
        </w:rPr>
        <w:t xml:space="preserve">Обеспечивает обязательное </w:t>
      </w:r>
      <w:r w:rsidR="006D7B0A" w:rsidRPr="00D373F5">
        <w:rPr>
          <w:rFonts w:ascii="Times New Roman" w:hAnsi="Times New Roman" w:cs="Times New Roman"/>
          <w:sz w:val="26"/>
          <w:szCs w:val="26"/>
        </w:rPr>
        <w:t xml:space="preserve">размещение </w:t>
      </w:r>
      <w:r w:rsidR="00C01AAC" w:rsidRPr="00D373F5">
        <w:rPr>
          <w:rFonts w:ascii="Times New Roman" w:hAnsi="Times New Roman" w:cs="Times New Roman"/>
          <w:sz w:val="26"/>
          <w:szCs w:val="26"/>
        </w:rPr>
        <w:t xml:space="preserve">Перечня </w:t>
      </w:r>
      <w:r w:rsidRPr="00D373F5">
        <w:rPr>
          <w:rFonts w:ascii="Times New Roman" w:hAnsi="Times New Roman"/>
          <w:sz w:val="26"/>
          <w:szCs w:val="26"/>
        </w:rPr>
        <w:t xml:space="preserve">и внесенных в него изменений </w:t>
      </w:r>
      <w:r w:rsidR="006D7B0A" w:rsidRPr="00D373F5">
        <w:rPr>
          <w:rFonts w:ascii="Times New Roman" w:hAnsi="Times New Roman" w:cs="Times New Roman"/>
          <w:sz w:val="26"/>
          <w:szCs w:val="26"/>
        </w:rPr>
        <w:t>на официальном сайте</w:t>
      </w:r>
      <w:r w:rsidR="00092531" w:rsidRPr="00D373F5">
        <w:rPr>
          <w:rFonts w:ascii="Times New Roman" w:hAnsi="Times New Roman" w:cs="Times New Roman"/>
          <w:sz w:val="26"/>
          <w:szCs w:val="26"/>
        </w:rPr>
        <w:t xml:space="preserve"> администрации в информационно-телекоммуникационной сети «Интернет»</w:t>
      </w:r>
      <w:r w:rsidR="006D7B0A" w:rsidRPr="00D373F5">
        <w:rPr>
          <w:rFonts w:ascii="Times New Roman" w:hAnsi="Times New Roman" w:cs="Times New Roman"/>
          <w:sz w:val="26"/>
          <w:szCs w:val="26"/>
        </w:rPr>
        <w:t xml:space="preserve"> в течение трех рабочих дней со дня утверждения </w:t>
      </w:r>
      <w:r w:rsidRPr="00D373F5">
        <w:rPr>
          <w:rFonts w:ascii="Times New Roman" w:hAnsi="Times New Roman" w:cs="Times New Roman"/>
          <w:sz w:val="26"/>
          <w:szCs w:val="26"/>
        </w:rPr>
        <w:t xml:space="preserve">Перечня </w:t>
      </w:r>
      <w:r w:rsidR="006D7B0A" w:rsidRPr="00D373F5">
        <w:rPr>
          <w:rFonts w:ascii="Times New Roman" w:hAnsi="Times New Roman" w:cs="Times New Roman"/>
          <w:sz w:val="26"/>
          <w:szCs w:val="26"/>
        </w:rPr>
        <w:t>и</w:t>
      </w:r>
      <w:r w:rsidRPr="00D373F5">
        <w:rPr>
          <w:rFonts w:ascii="Times New Roman" w:hAnsi="Times New Roman" w:cs="Times New Roman"/>
          <w:sz w:val="26"/>
          <w:szCs w:val="26"/>
        </w:rPr>
        <w:t>ли</w:t>
      </w:r>
      <w:r w:rsidR="006D7B0A" w:rsidRPr="00D373F5">
        <w:rPr>
          <w:rFonts w:ascii="Times New Roman" w:hAnsi="Times New Roman" w:cs="Times New Roman"/>
          <w:sz w:val="26"/>
          <w:szCs w:val="26"/>
        </w:rPr>
        <w:t xml:space="preserve"> внесения изменений в него</w:t>
      </w:r>
      <w:r w:rsidR="00C01AAC" w:rsidRPr="00D373F5">
        <w:rPr>
          <w:rFonts w:ascii="Times New Roman" w:hAnsi="Times New Roman" w:cs="Times New Roman"/>
          <w:sz w:val="26"/>
          <w:szCs w:val="26"/>
        </w:rPr>
        <w:t>.</w:t>
      </w:r>
      <w:r>
        <w:rPr>
          <w:rFonts w:ascii="Times New Roman" w:hAnsi="Times New Roman" w:cs="Times New Roman"/>
          <w:sz w:val="26"/>
          <w:szCs w:val="26"/>
        </w:rPr>
        <w:t xml:space="preserve"> </w:t>
      </w:r>
    </w:p>
    <w:p w:rsidR="004D7512" w:rsidRDefault="004D7512" w:rsidP="00A55ECF">
      <w:pPr>
        <w:autoSpaceDE w:val="0"/>
        <w:autoSpaceDN w:val="0"/>
        <w:adjustRightInd w:val="0"/>
        <w:jc w:val="both"/>
        <w:rPr>
          <w:rFonts w:eastAsiaTheme="minorHAnsi"/>
          <w:sz w:val="26"/>
          <w:szCs w:val="26"/>
          <w:lang w:eastAsia="en-US"/>
        </w:rPr>
      </w:pPr>
    </w:p>
    <w:p w:rsidR="004D7512" w:rsidRDefault="004D7512"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AE399D" w:rsidRDefault="00AE399D"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CB7E51" w:rsidRDefault="00CB7E51" w:rsidP="00A55ECF">
      <w:pPr>
        <w:autoSpaceDE w:val="0"/>
        <w:autoSpaceDN w:val="0"/>
        <w:adjustRightInd w:val="0"/>
        <w:jc w:val="both"/>
        <w:rPr>
          <w:rFonts w:eastAsiaTheme="minorHAnsi"/>
          <w:sz w:val="26"/>
          <w:szCs w:val="26"/>
          <w:lang w:eastAsia="en-US"/>
        </w:rPr>
      </w:pPr>
    </w:p>
    <w:p w:rsidR="00CB7E51" w:rsidRDefault="00CB7E51" w:rsidP="00092531">
      <w:pPr>
        <w:autoSpaceDE w:val="0"/>
        <w:autoSpaceDN w:val="0"/>
        <w:adjustRightInd w:val="0"/>
        <w:ind w:right="1557"/>
        <w:jc w:val="both"/>
        <w:rPr>
          <w:rFonts w:eastAsiaTheme="minorHAnsi"/>
          <w:sz w:val="26"/>
          <w:szCs w:val="26"/>
          <w:lang w:eastAsia="en-US"/>
        </w:rPr>
      </w:pPr>
    </w:p>
    <w:p w:rsidR="005B25CD" w:rsidRDefault="0000113B" w:rsidP="005B25CD">
      <w:pPr>
        <w:pStyle w:val="ConsPlusNormal"/>
        <w:spacing w:line="220" w:lineRule="exact"/>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5B25CD">
        <w:rPr>
          <w:rFonts w:ascii="Times New Roman" w:hAnsi="Times New Roman" w:cs="Times New Roman"/>
          <w:sz w:val="24"/>
          <w:szCs w:val="24"/>
        </w:rPr>
        <w:t>Приложение 1</w:t>
      </w:r>
    </w:p>
    <w:p w:rsidR="005B25CD" w:rsidRDefault="005B25CD" w:rsidP="005B25CD">
      <w:pPr>
        <w:pStyle w:val="ConsPlusNormal"/>
        <w:spacing w:line="220" w:lineRule="exact"/>
        <w:jc w:val="both"/>
        <w:rPr>
          <w:rFonts w:ascii="Times New Roman" w:hAnsi="Times New Roman" w:cs="Times New Roman"/>
          <w:sz w:val="24"/>
          <w:szCs w:val="24"/>
        </w:rPr>
      </w:pPr>
    </w:p>
    <w:p w:rsidR="005B25CD" w:rsidRPr="00D373F5" w:rsidRDefault="005B25CD" w:rsidP="004E0F75">
      <w:pPr>
        <w:pStyle w:val="ConsPlusNormal"/>
        <w:spacing w:line="220" w:lineRule="exact"/>
        <w:ind w:left="4253" w:hanging="4253"/>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512DED">
        <w:rPr>
          <w:rFonts w:ascii="Times New Roman" w:hAnsi="Times New Roman" w:cs="Times New Roman"/>
          <w:sz w:val="24"/>
          <w:szCs w:val="24"/>
        </w:rPr>
        <w:t xml:space="preserve">  </w:t>
      </w:r>
      <w:r w:rsidR="00D373F5">
        <w:rPr>
          <w:rFonts w:ascii="Times New Roman" w:hAnsi="Times New Roman" w:cs="Times New Roman"/>
          <w:sz w:val="24"/>
          <w:szCs w:val="24"/>
        </w:rPr>
        <w:t xml:space="preserve">    </w:t>
      </w:r>
      <w:r w:rsidR="00092531" w:rsidRPr="00D373F5">
        <w:rPr>
          <w:rFonts w:ascii="Times New Roman" w:hAnsi="Times New Roman" w:cs="Times New Roman"/>
          <w:sz w:val="26"/>
          <w:szCs w:val="26"/>
        </w:rPr>
        <w:t>Виды муниципального имущества для формирования перечня муниципального имущества сельского поселения Члянского сельского поселения Николаевского муниципального района Хабаровского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93148" w:rsidRPr="00D373F5" w:rsidRDefault="00693148" w:rsidP="00BD4A18">
      <w:pPr>
        <w:tabs>
          <w:tab w:val="left" w:pos="142"/>
        </w:tabs>
        <w:spacing w:line="240" w:lineRule="exact"/>
        <w:jc w:val="center"/>
        <w:rPr>
          <w:sz w:val="26"/>
          <w:szCs w:val="26"/>
        </w:rPr>
      </w:pPr>
    </w:p>
    <w:p w:rsidR="00693148" w:rsidRPr="00D373F5" w:rsidRDefault="00693148" w:rsidP="00BD4A18">
      <w:pPr>
        <w:tabs>
          <w:tab w:val="left" w:pos="142"/>
        </w:tabs>
        <w:spacing w:line="240" w:lineRule="exact"/>
        <w:jc w:val="center"/>
        <w:rPr>
          <w:sz w:val="26"/>
          <w:szCs w:val="26"/>
        </w:rPr>
      </w:pPr>
    </w:p>
    <w:p w:rsidR="00EC4B3E" w:rsidRPr="00D373F5" w:rsidRDefault="00EC4B3E" w:rsidP="00EC4B3E">
      <w:pPr>
        <w:pStyle w:val="ConsPlusTitle"/>
        <w:spacing w:line="220" w:lineRule="exact"/>
        <w:jc w:val="center"/>
        <w:rPr>
          <w:rFonts w:ascii="Times New Roman" w:hAnsi="Times New Roman" w:cs="Times New Roman"/>
          <w:b w:val="0"/>
          <w:sz w:val="26"/>
          <w:szCs w:val="26"/>
        </w:rPr>
      </w:pPr>
      <w:r w:rsidRPr="00D373F5">
        <w:rPr>
          <w:rFonts w:ascii="Times New Roman" w:hAnsi="Times New Roman" w:cs="Times New Roman"/>
          <w:b w:val="0"/>
          <w:sz w:val="26"/>
          <w:szCs w:val="26"/>
        </w:rPr>
        <w:t>В</w:t>
      </w:r>
      <w:r w:rsidR="00E126D8" w:rsidRPr="00D373F5">
        <w:rPr>
          <w:rFonts w:ascii="Times New Roman" w:hAnsi="Times New Roman" w:cs="Times New Roman"/>
          <w:b w:val="0"/>
          <w:sz w:val="26"/>
          <w:szCs w:val="26"/>
        </w:rPr>
        <w:t>ИДЫ</w:t>
      </w:r>
    </w:p>
    <w:p w:rsidR="00EC4B3E" w:rsidRPr="00EC4B3E" w:rsidRDefault="00EC4B3E" w:rsidP="00EC4B3E">
      <w:pPr>
        <w:pStyle w:val="ConsPlusTitle"/>
        <w:spacing w:line="220" w:lineRule="exact"/>
        <w:jc w:val="both"/>
        <w:rPr>
          <w:rFonts w:ascii="Times New Roman" w:hAnsi="Times New Roman" w:cs="Times New Roman"/>
          <w:b w:val="0"/>
          <w:sz w:val="26"/>
          <w:szCs w:val="26"/>
        </w:rPr>
      </w:pPr>
      <w:proofErr w:type="gramStart"/>
      <w:r w:rsidRPr="00D373F5">
        <w:rPr>
          <w:rFonts w:ascii="Times New Roman" w:hAnsi="Times New Roman" w:cs="Times New Roman"/>
          <w:b w:val="0"/>
          <w:sz w:val="26"/>
          <w:szCs w:val="26"/>
        </w:rPr>
        <w:t xml:space="preserve">муниципального имущества для формирования перечня имущества, находящегося в муниципальной собственности </w:t>
      </w:r>
      <w:r w:rsidR="00CD7F2A" w:rsidRPr="00D373F5">
        <w:rPr>
          <w:rFonts w:ascii="Times New Roman" w:hAnsi="Times New Roman" w:cs="Times New Roman"/>
          <w:b w:val="0"/>
          <w:sz w:val="26"/>
          <w:szCs w:val="26"/>
        </w:rPr>
        <w:t xml:space="preserve">Члянского сельского поселения </w:t>
      </w:r>
      <w:r w:rsidRPr="00D373F5">
        <w:rPr>
          <w:rFonts w:ascii="Times New Roman" w:hAnsi="Times New Roman" w:cs="Times New Roman"/>
          <w:b w:val="0"/>
          <w:sz w:val="26"/>
          <w:szCs w:val="26"/>
        </w:rPr>
        <w:t xml:space="preserve">Николаевского муниципального района </w:t>
      </w:r>
      <w:r w:rsidR="00CB7E51" w:rsidRPr="00D373F5">
        <w:rPr>
          <w:rFonts w:ascii="Times New Roman" w:hAnsi="Times New Roman" w:cs="Times New Roman"/>
          <w:b w:val="0"/>
          <w:sz w:val="26"/>
          <w:szCs w:val="26"/>
        </w:rPr>
        <w:t xml:space="preserve"> Хабаровского края </w:t>
      </w:r>
      <w:r w:rsidRPr="00D373F5">
        <w:rPr>
          <w:rFonts w:ascii="Times New Roman" w:hAnsi="Times New Roman" w:cs="Times New Roman"/>
          <w:b w:val="0"/>
          <w:sz w:val="26"/>
          <w:szCs w:val="26"/>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C4B3E">
        <w:rPr>
          <w:rFonts w:ascii="Times New Roman" w:hAnsi="Times New Roman" w:cs="Times New Roman"/>
          <w:b w:val="0"/>
          <w:sz w:val="26"/>
          <w:szCs w:val="26"/>
        </w:rPr>
        <w:t>), предназначенного для предоставления во владение и (или) в пользование на долгосрочной основе (в том числе по льготным ставкам арендной</w:t>
      </w:r>
      <w:proofErr w:type="gramEnd"/>
      <w:r w:rsidRPr="00EC4B3E">
        <w:rPr>
          <w:rFonts w:ascii="Times New Roman" w:hAnsi="Times New Roman" w:cs="Times New Roman"/>
          <w:b w:val="0"/>
          <w:sz w:val="26"/>
          <w:szCs w:val="26"/>
        </w:rPr>
        <w:t xml:space="preserve">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4B3E" w:rsidRDefault="00EC4B3E" w:rsidP="00EC4B3E">
      <w:pPr>
        <w:pStyle w:val="ConsPlusNormal"/>
        <w:spacing w:line="220" w:lineRule="exact"/>
        <w:jc w:val="both"/>
        <w:rPr>
          <w:rFonts w:ascii="Times New Roman" w:hAnsi="Times New Roman" w:cs="Times New Roman"/>
          <w:sz w:val="24"/>
          <w:szCs w:val="24"/>
        </w:rPr>
      </w:pPr>
    </w:p>
    <w:p w:rsidR="00EC4B3E" w:rsidRPr="00A81D2D" w:rsidRDefault="00EC4B3E" w:rsidP="00EC4B3E">
      <w:pPr>
        <w:pStyle w:val="ConsPlusNormal"/>
        <w:ind w:firstLine="539"/>
        <w:jc w:val="both"/>
        <w:rPr>
          <w:rFonts w:ascii="Times New Roman" w:hAnsi="Times New Roman" w:cs="Times New Roman"/>
          <w:sz w:val="26"/>
          <w:szCs w:val="26"/>
        </w:rPr>
      </w:pPr>
      <w:r w:rsidRPr="00A81D2D">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C4B3E" w:rsidRPr="00A81D2D" w:rsidRDefault="00EC4B3E" w:rsidP="00EC4B3E">
      <w:pPr>
        <w:pStyle w:val="ConsPlusNormal"/>
        <w:ind w:firstLine="539"/>
        <w:jc w:val="both"/>
        <w:rPr>
          <w:rFonts w:ascii="Times New Roman" w:hAnsi="Times New Roman" w:cs="Times New Roman"/>
          <w:sz w:val="26"/>
          <w:szCs w:val="26"/>
        </w:rPr>
      </w:pPr>
      <w:r w:rsidRPr="00A81D2D">
        <w:rPr>
          <w:rFonts w:ascii="Times New Roman" w:hAnsi="Times New Roman" w:cs="Times New Roman"/>
          <w:sz w:val="26"/>
          <w:szCs w:val="26"/>
        </w:rPr>
        <w:t>2. Объекты недвижимого имущества, подключенные к сетям инженерно - технического обеспечения и имеющие доступ к объектам транспортной инфраструктуры.</w:t>
      </w:r>
    </w:p>
    <w:p w:rsidR="00EC4B3E" w:rsidRPr="00A81D2D" w:rsidRDefault="00EC4B3E" w:rsidP="00EC4B3E">
      <w:pPr>
        <w:pStyle w:val="ConsPlusNormal"/>
        <w:ind w:firstLine="539"/>
        <w:jc w:val="both"/>
        <w:rPr>
          <w:rFonts w:ascii="Times New Roman" w:hAnsi="Times New Roman" w:cs="Times New Roman"/>
          <w:sz w:val="26"/>
          <w:szCs w:val="26"/>
        </w:rPr>
      </w:pPr>
      <w:r w:rsidRPr="00A81D2D">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C4B3E" w:rsidRPr="00A81D2D" w:rsidRDefault="00EC4B3E" w:rsidP="00EC4B3E">
      <w:pPr>
        <w:pStyle w:val="ConsPlusNormal"/>
        <w:ind w:firstLine="539"/>
        <w:jc w:val="both"/>
        <w:rPr>
          <w:rFonts w:ascii="Times New Roman" w:hAnsi="Times New Roman" w:cs="Times New Roman"/>
          <w:sz w:val="26"/>
          <w:szCs w:val="26"/>
        </w:rPr>
      </w:pPr>
      <w:r w:rsidRPr="00A81D2D">
        <w:rPr>
          <w:rFonts w:ascii="Times New Roman" w:hAnsi="Times New Roman" w:cs="Times New Roman"/>
          <w:sz w:val="26"/>
          <w:szCs w:val="26"/>
        </w:rPr>
        <w:t>4. Земельные участки с наличием разрешений на подключения к сетям инженерно-технического обеспечения, свободные от прав третьих лиц, возможные для использования в целях, связанных с деятельностью субъектов малого и среднего предпринимательства, в том числе для реализации инвестиционных проектов в соответствии с законодательством Российской Федерации об инвестиционной деятельности.</w:t>
      </w:r>
    </w:p>
    <w:p w:rsidR="00EC4B3E" w:rsidRPr="00A81D2D" w:rsidRDefault="00EC4B3E" w:rsidP="00EC4B3E">
      <w:pPr>
        <w:pStyle w:val="ConsPlusNormal"/>
        <w:jc w:val="both"/>
        <w:rPr>
          <w:rFonts w:ascii="Times New Roman" w:hAnsi="Times New Roman" w:cs="Times New Roman"/>
          <w:sz w:val="26"/>
          <w:szCs w:val="26"/>
        </w:rPr>
      </w:pPr>
    </w:p>
    <w:p w:rsidR="00EC4B3E" w:rsidRPr="00A81D2D" w:rsidRDefault="00EC4B3E"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2F42F4" w:rsidRPr="00A81D2D" w:rsidRDefault="002F42F4" w:rsidP="00EC4B3E">
      <w:pPr>
        <w:pStyle w:val="ConsPlusNormal"/>
        <w:jc w:val="both"/>
        <w:rPr>
          <w:rFonts w:ascii="Times New Roman" w:hAnsi="Times New Roman" w:cs="Times New Roman"/>
          <w:sz w:val="26"/>
          <w:szCs w:val="26"/>
        </w:rPr>
      </w:pPr>
    </w:p>
    <w:p w:rsidR="00E000F1" w:rsidRDefault="00E000F1" w:rsidP="00E000F1">
      <w:pPr>
        <w:pStyle w:val="ConsPlusNormal"/>
        <w:spacing w:line="220" w:lineRule="exact"/>
        <w:jc w:val="center"/>
        <w:outlineLvl w:val="1"/>
        <w:rPr>
          <w:rFonts w:ascii="Times New Roman" w:hAnsi="Times New Roman" w:cs="Times New Roman"/>
          <w:sz w:val="24"/>
          <w:szCs w:val="24"/>
        </w:rPr>
        <w:sectPr w:rsidR="00E000F1" w:rsidSect="00FE0384">
          <w:pgSz w:w="11906" w:h="16838"/>
          <w:pgMar w:top="1134" w:right="567" w:bottom="1134" w:left="1985" w:header="708" w:footer="708" w:gutter="0"/>
          <w:cols w:space="708"/>
          <w:docGrid w:linePitch="360"/>
        </w:sectPr>
      </w:pPr>
    </w:p>
    <w:p w:rsidR="000809E6" w:rsidRDefault="00E000F1" w:rsidP="000809E6">
      <w:pPr>
        <w:pStyle w:val="ConsPlusNormal"/>
        <w:spacing w:line="220" w:lineRule="exact"/>
        <w:ind w:right="-456"/>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DED">
        <w:rPr>
          <w:rFonts w:ascii="Times New Roman" w:hAnsi="Times New Roman" w:cs="Times New Roman"/>
          <w:sz w:val="24"/>
          <w:szCs w:val="24"/>
        </w:rPr>
        <w:t xml:space="preserve">                        </w:t>
      </w:r>
      <w:r>
        <w:rPr>
          <w:rFonts w:ascii="Times New Roman" w:hAnsi="Times New Roman" w:cs="Times New Roman"/>
          <w:sz w:val="24"/>
          <w:szCs w:val="24"/>
        </w:rPr>
        <w:t xml:space="preserve">                        </w:t>
      </w:r>
      <w:r w:rsidR="000809E6">
        <w:rPr>
          <w:rFonts w:ascii="Times New Roman" w:hAnsi="Times New Roman" w:cs="Times New Roman"/>
          <w:sz w:val="24"/>
          <w:szCs w:val="24"/>
        </w:rPr>
        <w:t xml:space="preserve">                    </w:t>
      </w:r>
      <w:r w:rsidR="00D373F5">
        <w:rPr>
          <w:rFonts w:ascii="Times New Roman" w:hAnsi="Times New Roman" w:cs="Times New Roman"/>
          <w:sz w:val="24"/>
          <w:szCs w:val="24"/>
        </w:rPr>
        <w:t xml:space="preserve">                   </w:t>
      </w:r>
      <w:r w:rsidR="000809E6">
        <w:rPr>
          <w:rFonts w:ascii="Times New Roman" w:hAnsi="Times New Roman" w:cs="Times New Roman"/>
          <w:sz w:val="24"/>
          <w:szCs w:val="24"/>
        </w:rPr>
        <w:t xml:space="preserve">             </w:t>
      </w:r>
      <w:r>
        <w:rPr>
          <w:rFonts w:ascii="Times New Roman" w:hAnsi="Times New Roman" w:cs="Times New Roman"/>
          <w:sz w:val="24"/>
          <w:szCs w:val="24"/>
        </w:rPr>
        <w:t>Приложение 2</w:t>
      </w:r>
      <w:r w:rsidRPr="003973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73F5" w:rsidRDefault="00D373F5" w:rsidP="000809E6">
      <w:pPr>
        <w:pStyle w:val="ConsPlusNormal"/>
        <w:spacing w:line="220" w:lineRule="exact"/>
        <w:ind w:right="-456"/>
        <w:jc w:val="both"/>
        <w:outlineLvl w:val="1"/>
        <w:rPr>
          <w:rFonts w:ascii="Times New Roman" w:hAnsi="Times New Roman" w:cs="Times New Roman"/>
          <w:sz w:val="24"/>
          <w:szCs w:val="24"/>
        </w:rPr>
      </w:pPr>
    </w:p>
    <w:p w:rsidR="006D3EA9" w:rsidRPr="002A068B" w:rsidRDefault="006D3EA9" w:rsidP="006D3EA9">
      <w:pPr>
        <w:pStyle w:val="ConsPlusNormal"/>
        <w:spacing w:line="240" w:lineRule="exact"/>
        <w:ind w:left="9356" w:hanging="9356"/>
        <w:jc w:val="both"/>
        <w:rPr>
          <w:rFonts w:ascii="Times New Roman" w:hAnsi="Times New Roman" w:cs="Times New Roman"/>
          <w:sz w:val="26"/>
          <w:szCs w:val="26"/>
        </w:rPr>
      </w:pPr>
      <w:r>
        <w:rPr>
          <w:rFonts w:ascii="Times New Roman" w:hAnsi="Times New Roman" w:cs="Times New Roman"/>
          <w:sz w:val="26"/>
          <w:szCs w:val="26"/>
        </w:rPr>
        <w:t xml:space="preserve">                                                                                                 </w:t>
      </w:r>
      <w:r w:rsidR="00D373F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2A068B">
        <w:rPr>
          <w:rFonts w:ascii="Times New Roman" w:hAnsi="Times New Roman" w:cs="Times New Roman"/>
          <w:sz w:val="26"/>
          <w:szCs w:val="26"/>
        </w:rPr>
        <w:t xml:space="preserve">к Порядку формирования, ведения и обязательного опубликования перечня имущества, находящегося в муниципальной собственности </w:t>
      </w:r>
      <w:r w:rsidR="00D373F5">
        <w:rPr>
          <w:rFonts w:ascii="Times New Roman" w:hAnsi="Times New Roman" w:cs="Times New Roman"/>
          <w:sz w:val="26"/>
          <w:szCs w:val="26"/>
        </w:rPr>
        <w:t xml:space="preserve">Члянского </w:t>
      </w:r>
      <w:r w:rsidRPr="002A068B">
        <w:rPr>
          <w:rFonts w:ascii="Times New Roman" w:hAnsi="Times New Roman" w:cs="Times New Roman"/>
          <w:sz w:val="26"/>
          <w:szCs w:val="26"/>
        </w:rPr>
        <w:t>сельского поселения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w:t>
      </w:r>
      <w:proofErr w:type="gramEnd"/>
      <w:r w:rsidRPr="002A068B">
        <w:rPr>
          <w:rFonts w:ascii="Times New Roman" w:hAnsi="Times New Roman" w:cs="Times New Roman"/>
          <w:sz w:val="26"/>
          <w:szCs w:val="26"/>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лицам, не являющимся индивидуальными предпринимателями и применяющим специальный налоговый режим «Налог на профессиональный доход»</w:t>
      </w:r>
    </w:p>
    <w:p w:rsidR="006D3EA9" w:rsidRDefault="006D3EA9" w:rsidP="000809E6">
      <w:pPr>
        <w:pStyle w:val="ConsPlusNormal"/>
        <w:spacing w:line="220" w:lineRule="exact"/>
        <w:ind w:right="-456"/>
        <w:jc w:val="both"/>
        <w:outlineLvl w:val="1"/>
        <w:rPr>
          <w:rFonts w:ascii="Times New Roman" w:hAnsi="Times New Roman" w:cs="Times New Roman"/>
          <w:sz w:val="24"/>
          <w:szCs w:val="24"/>
        </w:rPr>
      </w:pPr>
    </w:p>
    <w:p w:rsidR="004E0F75" w:rsidRDefault="00512DED" w:rsidP="000809E6">
      <w:pPr>
        <w:pStyle w:val="ConsPlusNormal"/>
        <w:spacing w:line="220" w:lineRule="exact"/>
        <w:ind w:right="-45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809E6">
        <w:rPr>
          <w:rFonts w:ascii="Times New Roman" w:hAnsi="Times New Roman" w:cs="Times New Roman"/>
          <w:sz w:val="24"/>
          <w:szCs w:val="24"/>
        </w:rPr>
        <w:t xml:space="preserve">                </w:t>
      </w:r>
    </w:p>
    <w:p w:rsidR="006D3EA9" w:rsidRPr="00D373F5" w:rsidRDefault="000809E6" w:rsidP="00A81D2D">
      <w:pPr>
        <w:pStyle w:val="ConsPlusNormal"/>
        <w:spacing w:line="220" w:lineRule="exact"/>
        <w:ind w:right="394"/>
        <w:jc w:val="center"/>
        <w:outlineLvl w:val="1"/>
        <w:rPr>
          <w:rFonts w:ascii="Times New Roman" w:hAnsi="Times New Roman" w:cs="Times New Roman"/>
          <w:sz w:val="26"/>
          <w:szCs w:val="26"/>
        </w:rPr>
      </w:pPr>
      <w:r w:rsidRPr="00D373F5">
        <w:rPr>
          <w:rFonts w:ascii="Times New Roman" w:hAnsi="Times New Roman" w:cs="Times New Roman"/>
          <w:sz w:val="26"/>
          <w:szCs w:val="26"/>
        </w:rPr>
        <w:t>Форма</w:t>
      </w:r>
    </w:p>
    <w:p w:rsidR="00E000F1" w:rsidRPr="004E0F75" w:rsidRDefault="000809E6" w:rsidP="006D3EA9">
      <w:pPr>
        <w:pStyle w:val="ConsPlusNormal"/>
        <w:spacing w:line="220" w:lineRule="exact"/>
        <w:ind w:right="394"/>
        <w:jc w:val="both"/>
        <w:outlineLvl w:val="1"/>
        <w:rPr>
          <w:rFonts w:ascii="Times New Roman" w:hAnsi="Times New Roman" w:cs="Times New Roman"/>
          <w:sz w:val="26"/>
          <w:szCs w:val="26"/>
        </w:rPr>
      </w:pPr>
      <w:r w:rsidRPr="00D373F5">
        <w:rPr>
          <w:rFonts w:ascii="Times New Roman" w:hAnsi="Times New Roman" w:cs="Times New Roman"/>
          <w:sz w:val="26"/>
          <w:szCs w:val="26"/>
        </w:rPr>
        <w:t xml:space="preserve"> перечня             </w:t>
      </w:r>
      <w:r w:rsidR="004E0F75" w:rsidRPr="00D373F5">
        <w:rPr>
          <w:rFonts w:ascii="Times New Roman" w:hAnsi="Times New Roman" w:cs="Times New Roman"/>
          <w:sz w:val="26"/>
          <w:szCs w:val="26"/>
        </w:rPr>
        <w:t xml:space="preserve">муниципального </w:t>
      </w:r>
      <w:r w:rsidRPr="00D373F5">
        <w:rPr>
          <w:rFonts w:ascii="Times New Roman" w:hAnsi="Times New Roman" w:cs="Times New Roman"/>
          <w:sz w:val="26"/>
          <w:szCs w:val="26"/>
        </w:rPr>
        <w:t xml:space="preserve">            </w:t>
      </w:r>
      <w:r w:rsidR="004E0F75" w:rsidRPr="00D373F5">
        <w:rPr>
          <w:rFonts w:ascii="Times New Roman" w:hAnsi="Times New Roman" w:cs="Times New Roman"/>
          <w:sz w:val="26"/>
          <w:szCs w:val="26"/>
        </w:rPr>
        <w:t>имущества сельского поселения Члянского сельского поселения Николаевского муниципального района Хабаровского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E0F75" w:rsidRDefault="004E0F75" w:rsidP="00FE0F5E">
      <w:pPr>
        <w:pStyle w:val="ConsPlusNormal"/>
        <w:jc w:val="center"/>
        <w:rPr>
          <w:rFonts w:ascii="Times New Roman" w:hAnsi="Times New Roman" w:cs="Times New Roman"/>
          <w:sz w:val="24"/>
          <w:szCs w:val="24"/>
        </w:rPr>
      </w:pPr>
      <w:bookmarkStart w:id="3" w:name="Par174"/>
      <w:bookmarkEnd w:id="3"/>
    </w:p>
    <w:tbl>
      <w:tblPr>
        <w:tblStyle w:val="a4"/>
        <w:tblW w:w="0" w:type="auto"/>
        <w:tblLook w:val="04A0"/>
      </w:tblPr>
      <w:tblGrid>
        <w:gridCol w:w="424"/>
        <w:gridCol w:w="942"/>
        <w:gridCol w:w="995"/>
        <w:gridCol w:w="1185"/>
        <w:gridCol w:w="1326"/>
        <w:gridCol w:w="1185"/>
        <w:gridCol w:w="1037"/>
        <w:gridCol w:w="1185"/>
        <w:gridCol w:w="1239"/>
        <w:gridCol w:w="1239"/>
        <w:gridCol w:w="879"/>
        <w:gridCol w:w="1185"/>
        <w:gridCol w:w="828"/>
        <w:gridCol w:w="853"/>
      </w:tblGrid>
      <w:tr w:rsidR="006D3EA9" w:rsidRPr="002A068B" w:rsidTr="003F437B">
        <w:tc>
          <w:tcPr>
            <w:tcW w:w="704" w:type="dxa"/>
            <w:vMerge w:val="restart"/>
          </w:tcPr>
          <w:p w:rsidR="006D3EA9" w:rsidRPr="002A068B" w:rsidRDefault="006D3EA9" w:rsidP="003F437B">
            <w:pPr>
              <w:tabs>
                <w:tab w:val="left" w:pos="851"/>
              </w:tabs>
              <w:jc w:val="center"/>
              <w:rPr>
                <w:sz w:val="26"/>
                <w:szCs w:val="26"/>
              </w:rPr>
            </w:pPr>
            <w:r w:rsidRPr="002A068B">
              <w:rPr>
                <w:sz w:val="26"/>
                <w:szCs w:val="26"/>
              </w:rPr>
              <w:t>№</w:t>
            </w:r>
          </w:p>
          <w:p w:rsidR="006D3EA9" w:rsidRPr="002A068B" w:rsidRDefault="006D3EA9" w:rsidP="003F437B">
            <w:pPr>
              <w:tabs>
                <w:tab w:val="left" w:pos="851"/>
              </w:tabs>
              <w:jc w:val="center"/>
              <w:rPr>
                <w:sz w:val="26"/>
                <w:szCs w:val="26"/>
              </w:rPr>
            </w:pPr>
            <w:proofErr w:type="spellStart"/>
            <w:proofErr w:type="gramStart"/>
            <w:r w:rsidRPr="002A068B">
              <w:rPr>
                <w:sz w:val="26"/>
                <w:szCs w:val="26"/>
              </w:rPr>
              <w:t>п</w:t>
            </w:r>
            <w:proofErr w:type="spellEnd"/>
            <w:proofErr w:type="gramEnd"/>
            <w:r w:rsidRPr="002A068B">
              <w:rPr>
                <w:sz w:val="26"/>
                <w:szCs w:val="26"/>
              </w:rPr>
              <w:t>/</w:t>
            </w:r>
            <w:proofErr w:type="spellStart"/>
            <w:r w:rsidRPr="002A068B">
              <w:rPr>
                <w:sz w:val="26"/>
                <w:szCs w:val="26"/>
              </w:rPr>
              <w:t>п</w:t>
            </w:r>
            <w:proofErr w:type="spellEnd"/>
          </w:p>
        </w:tc>
        <w:tc>
          <w:tcPr>
            <w:tcW w:w="1456" w:type="dxa"/>
            <w:vMerge w:val="restart"/>
          </w:tcPr>
          <w:p w:rsidR="006D3EA9" w:rsidRPr="002A068B" w:rsidRDefault="006D3EA9" w:rsidP="003F437B">
            <w:pPr>
              <w:tabs>
                <w:tab w:val="left" w:pos="851"/>
              </w:tabs>
              <w:jc w:val="center"/>
              <w:rPr>
                <w:sz w:val="26"/>
                <w:szCs w:val="26"/>
                <w:lang w:val="en-US"/>
              </w:rPr>
            </w:pPr>
            <w:r w:rsidRPr="002A068B">
              <w:rPr>
                <w:sz w:val="26"/>
                <w:szCs w:val="26"/>
              </w:rPr>
              <w:t xml:space="preserve">Номер в реестре имущества </w:t>
            </w:r>
            <w:r w:rsidRPr="002A068B">
              <w:rPr>
                <w:sz w:val="26"/>
                <w:szCs w:val="26"/>
              </w:rPr>
              <w:lastRenderedPageBreak/>
              <w:t>&lt;1&gt;</w:t>
            </w:r>
          </w:p>
        </w:tc>
        <w:tc>
          <w:tcPr>
            <w:tcW w:w="1080" w:type="dxa"/>
            <w:vMerge w:val="restart"/>
          </w:tcPr>
          <w:p w:rsidR="006D3EA9" w:rsidRPr="002A068B" w:rsidRDefault="006D3EA9" w:rsidP="003F437B">
            <w:pPr>
              <w:tabs>
                <w:tab w:val="left" w:pos="851"/>
              </w:tabs>
              <w:jc w:val="center"/>
              <w:rPr>
                <w:sz w:val="26"/>
                <w:szCs w:val="26"/>
                <w:lang w:val="en-US"/>
              </w:rPr>
            </w:pPr>
            <w:r w:rsidRPr="002A068B">
              <w:rPr>
                <w:sz w:val="26"/>
                <w:szCs w:val="26"/>
              </w:rPr>
              <w:lastRenderedPageBreak/>
              <w:t>Адрес (</w:t>
            </w:r>
            <w:proofErr w:type="gramStart"/>
            <w:r w:rsidRPr="002A068B">
              <w:rPr>
                <w:sz w:val="26"/>
                <w:szCs w:val="26"/>
              </w:rPr>
              <w:t>место положение</w:t>
            </w:r>
            <w:proofErr w:type="gramEnd"/>
            <w:r w:rsidRPr="002A068B">
              <w:rPr>
                <w:sz w:val="26"/>
                <w:szCs w:val="26"/>
              </w:rPr>
              <w:t xml:space="preserve">) объекта </w:t>
            </w:r>
            <w:r w:rsidRPr="002A068B">
              <w:rPr>
                <w:sz w:val="26"/>
                <w:szCs w:val="26"/>
                <w:lang w:val="en-US"/>
              </w:rPr>
              <w:t>&lt;2&gt;</w:t>
            </w:r>
          </w:p>
          <w:p w:rsidR="006D3EA9" w:rsidRPr="002A068B" w:rsidRDefault="006D3EA9" w:rsidP="003F437B">
            <w:pPr>
              <w:tabs>
                <w:tab w:val="left" w:pos="851"/>
              </w:tabs>
              <w:jc w:val="center"/>
              <w:rPr>
                <w:sz w:val="26"/>
                <w:szCs w:val="26"/>
              </w:rPr>
            </w:pPr>
          </w:p>
        </w:tc>
        <w:tc>
          <w:tcPr>
            <w:tcW w:w="11887" w:type="dxa"/>
            <w:gridSpan w:val="11"/>
          </w:tcPr>
          <w:p w:rsidR="006D3EA9" w:rsidRPr="002A068B" w:rsidRDefault="006D3EA9" w:rsidP="003F437B">
            <w:pPr>
              <w:tabs>
                <w:tab w:val="left" w:pos="851"/>
              </w:tabs>
              <w:jc w:val="center"/>
              <w:rPr>
                <w:sz w:val="26"/>
                <w:szCs w:val="26"/>
              </w:rPr>
            </w:pPr>
            <w:r w:rsidRPr="002A068B">
              <w:rPr>
                <w:sz w:val="26"/>
                <w:szCs w:val="26"/>
              </w:rPr>
              <w:lastRenderedPageBreak/>
              <w:t>Структурированный адрес объекта</w:t>
            </w:r>
          </w:p>
        </w:tc>
      </w:tr>
      <w:tr w:rsidR="006D3EA9" w:rsidRPr="002A068B" w:rsidTr="003F437B">
        <w:tc>
          <w:tcPr>
            <w:tcW w:w="704" w:type="dxa"/>
            <w:vMerge/>
          </w:tcPr>
          <w:p w:rsidR="006D3EA9" w:rsidRPr="002A068B" w:rsidRDefault="006D3EA9" w:rsidP="003F437B">
            <w:pPr>
              <w:tabs>
                <w:tab w:val="left" w:pos="851"/>
              </w:tabs>
              <w:jc w:val="center"/>
              <w:rPr>
                <w:sz w:val="26"/>
                <w:szCs w:val="26"/>
              </w:rPr>
            </w:pPr>
          </w:p>
        </w:tc>
        <w:tc>
          <w:tcPr>
            <w:tcW w:w="1456" w:type="dxa"/>
            <w:vMerge/>
          </w:tcPr>
          <w:p w:rsidR="006D3EA9" w:rsidRPr="002A068B" w:rsidRDefault="006D3EA9" w:rsidP="003F437B">
            <w:pPr>
              <w:tabs>
                <w:tab w:val="left" w:pos="851"/>
              </w:tabs>
              <w:jc w:val="center"/>
              <w:rPr>
                <w:sz w:val="26"/>
                <w:szCs w:val="26"/>
              </w:rPr>
            </w:pPr>
          </w:p>
        </w:tc>
        <w:tc>
          <w:tcPr>
            <w:tcW w:w="1080" w:type="dxa"/>
            <w:vMerge/>
          </w:tcPr>
          <w:p w:rsidR="006D3EA9" w:rsidRPr="002A068B" w:rsidRDefault="006D3EA9" w:rsidP="003F437B">
            <w:pPr>
              <w:tabs>
                <w:tab w:val="left" w:pos="851"/>
              </w:tabs>
              <w:jc w:val="center"/>
              <w:rPr>
                <w:sz w:val="26"/>
                <w:szCs w:val="26"/>
              </w:rPr>
            </w:pPr>
          </w:p>
        </w:tc>
        <w:tc>
          <w:tcPr>
            <w:tcW w:w="1080" w:type="dxa"/>
          </w:tcPr>
          <w:p w:rsidR="006D3EA9" w:rsidRPr="002A068B" w:rsidRDefault="006D3EA9" w:rsidP="003F437B">
            <w:pPr>
              <w:tabs>
                <w:tab w:val="left" w:pos="851"/>
              </w:tabs>
              <w:jc w:val="center"/>
              <w:rPr>
                <w:sz w:val="26"/>
                <w:szCs w:val="26"/>
                <w:lang w:val="en-US"/>
              </w:rPr>
            </w:pPr>
            <w:r w:rsidRPr="002A068B">
              <w:rPr>
                <w:sz w:val="26"/>
                <w:szCs w:val="26"/>
              </w:rPr>
              <w:t>Наименование субъекта Российс</w:t>
            </w:r>
            <w:r w:rsidRPr="002A068B">
              <w:rPr>
                <w:sz w:val="26"/>
                <w:szCs w:val="26"/>
              </w:rPr>
              <w:lastRenderedPageBreak/>
              <w:t xml:space="preserve">кой Федерации </w:t>
            </w:r>
            <w:r w:rsidRPr="002A068B">
              <w:rPr>
                <w:sz w:val="26"/>
                <w:szCs w:val="26"/>
                <w:lang w:val="en-US"/>
              </w:rPr>
              <w:t>&lt;3&gt;</w:t>
            </w:r>
          </w:p>
        </w:tc>
        <w:tc>
          <w:tcPr>
            <w:tcW w:w="1080" w:type="dxa"/>
          </w:tcPr>
          <w:p w:rsidR="006D3EA9" w:rsidRPr="002A068B" w:rsidRDefault="006D3EA9" w:rsidP="003F437B">
            <w:pPr>
              <w:tabs>
                <w:tab w:val="left" w:pos="851"/>
              </w:tabs>
              <w:jc w:val="center"/>
              <w:rPr>
                <w:sz w:val="26"/>
                <w:szCs w:val="26"/>
              </w:rPr>
            </w:pPr>
            <w:r w:rsidRPr="002A068B">
              <w:rPr>
                <w:sz w:val="26"/>
                <w:szCs w:val="26"/>
              </w:rPr>
              <w:lastRenderedPageBreak/>
              <w:t>Наименование муниципального района</w:t>
            </w:r>
          </w:p>
        </w:tc>
        <w:tc>
          <w:tcPr>
            <w:tcW w:w="1080" w:type="dxa"/>
          </w:tcPr>
          <w:p w:rsidR="006D3EA9" w:rsidRPr="002A068B" w:rsidRDefault="006D3EA9" w:rsidP="003F437B">
            <w:pPr>
              <w:tabs>
                <w:tab w:val="left" w:pos="851"/>
              </w:tabs>
              <w:jc w:val="center"/>
              <w:rPr>
                <w:sz w:val="26"/>
                <w:szCs w:val="26"/>
              </w:rPr>
            </w:pPr>
            <w:r w:rsidRPr="002A068B">
              <w:rPr>
                <w:sz w:val="26"/>
                <w:szCs w:val="26"/>
              </w:rPr>
              <w:t>Наименование сельского поселен</w:t>
            </w:r>
            <w:r w:rsidRPr="002A068B">
              <w:rPr>
                <w:sz w:val="26"/>
                <w:szCs w:val="26"/>
              </w:rPr>
              <w:lastRenderedPageBreak/>
              <w:t>ия</w:t>
            </w:r>
          </w:p>
        </w:tc>
        <w:tc>
          <w:tcPr>
            <w:tcW w:w="1080" w:type="dxa"/>
          </w:tcPr>
          <w:p w:rsidR="006D3EA9" w:rsidRPr="002A068B" w:rsidRDefault="006D3EA9" w:rsidP="003F437B">
            <w:pPr>
              <w:tabs>
                <w:tab w:val="left" w:pos="851"/>
              </w:tabs>
              <w:jc w:val="center"/>
              <w:rPr>
                <w:sz w:val="26"/>
                <w:szCs w:val="26"/>
              </w:rPr>
            </w:pPr>
            <w:r w:rsidRPr="002A068B">
              <w:rPr>
                <w:sz w:val="26"/>
                <w:szCs w:val="26"/>
              </w:rPr>
              <w:lastRenderedPageBreak/>
              <w:t>Вид населенного пункта</w:t>
            </w:r>
          </w:p>
        </w:tc>
        <w:tc>
          <w:tcPr>
            <w:tcW w:w="1081" w:type="dxa"/>
          </w:tcPr>
          <w:p w:rsidR="006D3EA9" w:rsidRPr="002A068B" w:rsidRDefault="006D3EA9" w:rsidP="003F437B">
            <w:pPr>
              <w:tabs>
                <w:tab w:val="left" w:pos="851"/>
              </w:tabs>
              <w:jc w:val="center"/>
              <w:rPr>
                <w:sz w:val="26"/>
                <w:szCs w:val="26"/>
              </w:rPr>
            </w:pPr>
            <w:r w:rsidRPr="002A068B">
              <w:rPr>
                <w:sz w:val="26"/>
                <w:szCs w:val="26"/>
              </w:rPr>
              <w:t>Наименование населенного пункта</w:t>
            </w:r>
          </w:p>
        </w:tc>
        <w:tc>
          <w:tcPr>
            <w:tcW w:w="1081" w:type="dxa"/>
          </w:tcPr>
          <w:p w:rsidR="006D3EA9" w:rsidRPr="002A068B" w:rsidRDefault="006D3EA9" w:rsidP="003F437B">
            <w:pPr>
              <w:tabs>
                <w:tab w:val="left" w:pos="851"/>
              </w:tabs>
              <w:jc w:val="center"/>
              <w:rPr>
                <w:sz w:val="26"/>
                <w:szCs w:val="26"/>
              </w:rPr>
            </w:pPr>
            <w:r w:rsidRPr="002A068B">
              <w:rPr>
                <w:sz w:val="26"/>
                <w:szCs w:val="26"/>
              </w:rPr>
              <w:t>Тип элемента планировочной структур</w:t>
            </w:r>
            <w:r w:rsidRPr="002A068B">
              <w:rPr>
                <w:sz w:val="26"/>
                <w:szCs w:val="26"/>
              </w:rPr>
              <w:lastRenderedPageBreak/>
              <w:t>ы</w:t>
            </w:r>
          </w:p>
        </w:tc>
        <w:tc>
          <w:tcPr>
            <w:tcW w:w="1081" w:type="dxa"/>
          </w:tcPr>
          <w:p w:rsidR="006D3EA9" w:rsidRPr="002A068B" w:rsidRDefault="006D3EA9" w:rsidP="003F437B">
            <w:pPr>
              <w:tabs>
                <w:tab w:val="left" w:pos="851"/>
              </w:tabs>
              <w:jc w:val="center"/>
              <w:rPr>
                <w:sz w:val="26"/>
                <w:szCs w:val="26"/>
              </w:rPr>
            </w:pPr>
            <w:r w:rsidRPr="002A068B">
              <w:rPr>
                <w:sz w:val="26"/>
                <w:szCs w:val="26"/>
              </w:rPr>
              <w:lastRenderedPageBreak/>
              <w:t xml:space="preserve">Наименование элемента планировочной </w:t>
            </w:r>
            <w:r w:rsidRPr="002A068B">
              <w:rPr>
                <w:sz w:val="26"/>
                <w:szCs w:val="26"/>
              </w:rPr>
              <w:lastRenderedPageBreak/>
              <w:t>структуры</w:t>
            </w:r>
          </w:p>
        </w:tc>
        <w:tc>
          <w:tcPr>
            <w:tcW w:w="1081" w:type="dxa"/>
          </w:tcPr>
          <w:p w:rsidR="006D3EA9" w:rsidRPr="002A068B" w:rsidRDefault="006D3EA9" w:rsidP="003F437B">
            <w:pPr>
              <w:tabs>
                <w:tab w:val="left" w:pos="851"/>
              </w:tabs>
              <w:jc w:val="center"/>
              <w:rPr>
                <w:sz w:val="26"/>
                <w:szCs w:val="26"/>
              </w:rPr>
            </w:pPr>
            <w:r w:rsidRPr="002A068B">
              <w:rPr>
                <w:sz w:val="26"/>
                <w:szCs w:val="26"/>
              </w:rPr>
              <w:lastRenderedPageBreak/>
              <w:t>Тип элемента улично-</w:t>
            </w:r>
            <w:r w:rsidRPr="002A068B">
              <w:rPr>
                <w:sz w:val="26"/>
                <w:szCs w:val="26"/>
              </w:rPr>
              <w:lastRenderedPageBreak/>
              <w:t>дорожной сети</w:t>
            </w:r>
          </w:p>
        </w:tc>
        <w:tc>
          <w:tcPr>
            <w:tcW w:w="1081" w:type="dxa"/>
          </w:tcPr>
          <w:p w:rsidR="006D3EA9" w:rsidRPr="002A068B" w:rsidRDefault="006D3EA9" w:rsidP="003F437B">
            <w:pPr>
              <w:tabs>
                <w:tab w:val="left" w:pos="851"/>
              </w:tabs>
              <w:jc w:val="center"/>
              <w:rPr>
                <w:sz w:val="26"/>
                <w:szCs w:val="26"/>
              </w:rPr>
            </w:pPr>
            <w:r w:rsidRPr="002A068B">
              <w:rPr>
                <w:sz w:val="26"/>
                <w:szCs w:val="26"/>
              </w:rPr>
              <w:lastRenderedPageBreak/>
              <w:t>Наименование элемента улично-</w:t>
            </w:r>
            <w:r w:rsidRPr="002A068B">
              <w:rPr>
                <w:sz w:val="26"/>
                <w:szCs w:val="26"/>
              </w:rPr>
              <w:lastRenderedPageBreak/>
              <w:t>дорожной сети</w:t>
            </w:r>
          </w:p>
        </w:tc>
        <w:tc>
          <w:tcPr>
            <w:tcW w:w="1081" w:type="dxa"/>
          </w:tcPr>
          <w:p w:rsidR="006D3EA9" w:rsidRPr="002A068B" w:rsidRDefault="006D3EA9" w:rsidP="003F437B">
            <w:pPr>
              <w:tabs>
                <w:tab w:val="left" w:pos="851"/>
              </w:tabs>
              <w:jc w:val="center"/>
              <w:rPr>
                <w:sz w:val="26"/>
                <w:szCs w:val="26"/>
              </w:rPr>
            </w:pPr>
            <w:r w:rsidRPr="002A068B">
              <w:rPr>
                <w:sz w:val="26"/>
                <w:szCs w:val="26"/>
              </w:rPr>
              <w:lastRenderedPageBreak/>
              <w:t xml:space="preserve">Номер дома (включая </w:t>
            </w:r>
            <w:r w:rsidRPr="002A068B">
              <w:rPr>
                <w:sz w:val="26"/>
                <w:szCs w:val="26"/>
              </w:rPr>
              <w:lastRenderedPageBreak/>
              <w:t>литеру)</w:t>
            </w:r>
          </w:p>
          <w:p w:rsidR="006D3EA9" w:rsidRPr="002A068B" w:rsidRDefault="006D3EA9" w:rsidP="003F437B">
            <w:pPr>
              <w:tabs>
                <w:tab w:val="left" w:pos="851"/>
              </w:tabs>
              <w:jc w:val="center"/>
              <w:rPr>
                <w:sz w:val="26"/>
                <w:szCs w:val="26"/>
                <w:lang w:val="en-US"/>
              </w:rPr>
            </w:pPr>
            <w:r w:rsidRPr="002A068B">
              <w:rPr>
                <w:sz w:val="26"/>
                <w:szCs w:val="26"/>
                <w:lang w:val="en-US"/>
              </w:rPr>
              <w:t>&lt;4&gt;</w:t>
            </w:r>
          </w:p>
        </w:tc>
        <w:tc>
          <w:tcPr>
            <w:tcW w:w="1081" w:type="dxa"/>
          </w:tcPr>
          <w:p w:rsidR="006D3EA9" w:rsidRPr="002A068B" w:rsidRDefault="006D3EA9" w:rsidP="003F437B">
            <w:pPr>
              <w:tabs>
                <w:tab w:val="left" w:pos="851"/>
              </w:tabs>
              <w:jc w:val="center"/>
              <w:rPr>
                <w:sz w:val="26"/>
                <w:szCs w:val="26"/>
              </w:rPr>
            </w:pPr>
            <w:r w:rsidRPr="002A068B">
              <w:rPr>
                <w:sz w:val="26"/>
                <w:szCs w:val="26"/>
              </w:rPr>
              <w:lastRenderedPageBreak/>
              <w:t>Тип и номер корп</w:t>
            </w:r>
            <w:r w:rsidRPr="002A068B">
              <w:rPr>
                <w:sz w:val="26"/>
                <w:szCs w:val="26"/>
              </w:rPr>
              <w:lastRenderedPageBreak/>
              <w:t>уса, строения, владения &lt;5&gt;</w:t>
            </w:r>
          </w:p>
        </w:tc>
      </w:tr>
      <w:tr w:rsidR="006D3EA9" w:rsidRPr="002A068B" w:rsidTr="003F437B">
        <w:tc>
          <w:tcPr>
            <w:tcW w:w="704" w:type="dxa"/>
          </w:tcPr>
          <w:p w:rsidR="006D3EA9" w:rsidRPr="002A068B" w:rsidRDefault="006D3EA9" w:rsidP="003F437B">
            <w:pPr>
              <w:tabs>
                <w:tab w:val="left" w:pos="851"/>
              </w:tabs>
              <w:jc w:val="center"/>
              <w:rPr>
                <w:sz w:val="26"/>
                <w:szCs w:val="26"/>
                <w:lang w:val="en-US"/>
              </w:rPr>
            </w:pPr>
            <w:r w:rsidRPr="002A068B">
              <w:rPr>
                <w:sz w:val="26"/>
                <w:szCs w:val="26"/>
                <w:lang w:val="en-US"/>
              </w:rPr>
              <w:lastRenderedPageBreak/>
              <w:t>1</w:t>
            </w:r>
          </w:p>
        </w:tc>
        <w:tc>
          <w:tcPr>
            <w:tcW w:w="1456" w:type="dxa"/>
          </w:tcPr>
          <w:p w:rsidR="006D3EA9" w:rsidRPr="002A068B" w:rsidRDefault="006D3EA9" w:rsidP="003F437B">
            <w:pPr>
              <w:tabs>
                <w:tab w:val="left" w:pos="851"/>
              </w:tabs>
              <w:jc w:val="center"/>
              <w:rPr>
                <w:sz w:val="26"/>
                <w:szCs w:val="26"/>
                <w:lang w:val="en-US"/>
              </w:rPr>
            </w:pPr>
            <w:r w:rsidRPr="002A068B">
              <w:rPr>
                <w:sz w:val="26"/>
                <w:szCs w:val="26"/>
                <w:lang w:val="en-US"/>
              </w:rPr>
              <w:t>2</w:t>
            </w:r>
          </w:p>
        </w:tc>
        <w:tc>
          <w:tcPr>
            <w:tcW w:w="1080" w:type="dxa"/>
          </w:tcPr>
          <w:p w:rsidR="006D3EA9" w:rsidRPr="002A068B" w:rsidRDefault="006D3EA9" w:rsidP="003F437B">
            <w:pPr>
              <w:tabs>
                <w:tab w:val="left" w:pos="851"/>
              </w:tabs>
              <w:jc w:val="center"/>
              <w:rPr>
                <w:sz w:val="26"/>
                <w:szCs w:val="26"/>
                <w:lang w:val="en-US"/>
              </w:rPr>
            </w:pPr>
            <w:r w:rsidRPr="002A068B">
              <w:rPr>
                <w:sz w:val="26"/>
                <w:szCs w:val="26"/>
                <w:lang w:val="en-US"/>
              </w:rPr>
              <w:t>3</w:t>
            </w:r>
          </w:p>
        </w:tc>
        <w:tc>
          <w:tcPr>
            <w:tcW w:w="1080" w:type="dxa"/>
          </w:tcPr>
          <w:p w:rsidR="006D3EA9" w:rsidRPr="002A068B" w:rsidRDefault="006D3EA9" w:rsidP="003F437B">
            <w:pPr>
              <w:tabs>
                <w:tab w:val="left" w:pos="851"/>
              </w:tabs>
              <w:jc w:val="center"/>
              <w:rPr>
                <w:sz w:val="26"/>
                <w:szCs w:val="26"/>
                <w:lang w:val="en-US"/>
              </w:rPr>
            </w:pPr>
            <w:r w:rsidRPr="002A068B">
              <w:rPr>
                <w:sz w:val="26"/>
                <w:szCs w:val="26"/>
                <w:lang w:val="en-US"/>
              </w:rPr>
              <w:t>4</w:t>
            </w:r>
          </w:p>
        </w:tc>
        <w:tc>
          <w:tcPr>
            <w:tcW w:w="1080" w:type="dxa"/>
          </w:tcPr>
          <w:p w:rsidR="006D3EA9" w:rsidRPr="002A068B" w:rsidRDefault="006D3EA9" w:rsidP="003F437B">
            <w:pPr>
              <w:tabs>
                <w:tab w:val="left" w:pos="851"/>
              </w:tabs>
              <w:jc w:val="center"/>
              <w:rPr>
                <w:sz w:val="26"/>
                <w:szCs w:val="26"/>
                <w:lang w:val="en-US"/>
              </w:rPr>
            </w:pPr>
            <w:r w:rsidRPr="002A068B">
              <w:rPr>
                <w:sz w:val="26"/>
                <w:szCs w:val="26"/>
                <w:lang w:val="en-US"/>
              </w:rPr>
              <w:t>5</w:t>
            </w:r>
          </w:p>
        </w:tc>
        <w:tc>
          <w:tcPr>
            <w:tcW w:w="1080" w:type="dxa"/>
          </w:tcPr>
          <w:p w:rsidR="006D3EA9" w:rsidRPr="002A068B" w:rsidRDefault="006D3EA9" w:rsidP="003F437B">
            <w:pPr>
              <w:tabs>
                <w:tab w:val="left" w:pos="851"/>
              </w:tabs>
              <w:jc w:val="center"/>
              <w:rPr>
                <w:sz w:val="26"/>
                <w:szCs w:val="26"/>
                <w:lang w:val="en-US"/>
              </w:rPr>
            </w:pPr>
            <w:r w:rsidRPr="002A068B">
              <w:rPr>
                <w:sz w:val="26"/>
                <w:szCs w:val="26"/>
                <w:lang w:val="en-US"/>
              </w:rPr>
              <w:t>6</w:t>
            </w:r>
          </w:p>
        </w:tc>
        <w:tc>
          <w:tcPr>
            <w:tcW w:w="1080" w:type="dxa"/>
          </w:tcPr>
          <w:p w:rsidR="006D3EA9" w:rsidRPr="002A068B" w:rsidRDefault="006D3EA9" w:rsidP="003F437B">
            <w:pPr>
              <w:tabs>
                <w:tab w:val="left" w:pos="851"/>
              </w:tabs>
              <w:jc w:val="center"/>
              <w:rPr>
                <w:sz w:val="26"/>
                <w:szCs w:val="26"/>
                <w:lang w:val="en-US"/>
              </w:rPr>
            </w:pPr>
            <w:r w:rsidRPr="002A068B">
              <w:rPr>
                <w:sz w:val="26"/>
                <w:szCs w:val="26"/>
                <w:lang w:val="en-US"/>
              </w:rPr>
              <w:t>7</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8</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9</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10</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11</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12</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13</w:t>
            </w:r>
          </w:p>
        </w:tc>
        <w:tc>
          <w:tcPr>
            <w:tcW w:w="1081" w:type="dxa"/>
          </w:tcPr>
          <w:p w:rsidR="006D3EA9" w:rsidRPr="002A068B" w:rsidRDefault="006D3EA9" w:rsidP="003F437B">
            <w:pPr>
              <w:tabs>
                <w:tab w:val="left" w:pos="851"/>
              </w:tabs>
              <w:jc w:val="center"/>
              <w:rPr>
                <w:sz w:val="26"/>
                <w:szCs w:val="26"/>
                <w:lang w:val="en-US"/>
              </w:rPr>
            </w:pPr>
            <w:r w:rsidRPr="002A068B">
              <w:rPr>
                <w:sz w:val="26"/>
                <w:szCs w:val="26"/>
                <w:lang w:val="en-US"/>
              </w:rPr>
              <w:t>14</w:t>
            </w:r>
          </w:p>
        </w:tc>
      </w:tr>
      <w:tr w:rsidR="006D3EA9" w:rsidRPr="002A068B" w:rsidTr="003F437B">
        <w:tc>
          <w:tcPr>
            <w:tcW w:w="704" w:type="dxa"/>
          </w:tcPr>
          <w:p w:rsidR="006D3EA9" w:rsidRPr="002A068B" w:rsidRDefault="006D3EA9" w:rsidP="003F437B">
            <w:pPr>
              <w:tabs>
                <w:tab w:val="left" w:pos="851"/>
              </w:tabs>
              <w:jc w:val="center"/>
              <w:rPr>
                <w:sz w:val="26"/>
                <w:szCs w:val="26"/>
                <w:lang w:val="en-US"/>
              </w:rPr>
            </w:pPr>
          </w:p>
        </w:tc>
        <w:tc>
          <w:tcPr>
            <w:tcW w:w="1456" w:type="dxa"/>
          </w:tcPr>
          <w:p w:rsidR="006D3EA9" w:rsidRPr="002A068B" w:rsidRDefault="006D3EA9" w:rsidP="003F437B">
            <w:pPr>
              <w:tabs>
                <w:tab w:val="left" w:pos="851"/>
              </w:tabs>
              <w:jc w:val="center"/>
              <w:rPr>
                <w:sz w:val="26"/>
                <w:szCs w:val="26"/>
                <w:lang w:val="en-US"/>
              </w:rPr>
            </w:pPr>
          </w:p>
        </w:tc>
        <w:tc>
          <w:tcPr>
            <w:tcW w:w="1080" w:type="dxa"/>
          </w:tcPr>
          <w:p w:rsidR="006D3EA9" w:rsidRPr="002A068B" w:rsidRDefault="006D3EA9" w:rsidP="003F437B">
            <w:pPr>
              <w:tabs>
                <w:tab w:val="left" w:pos="851"/>
              </w:tabs>
              <w:jc w:val="center"/>
              <w:rPr>
                <w:sz w:val="26"/>
                <w:szCs w:val="26"/>
                <w:lang w:val="en-US"/>
              </w:rPr>
            </w:pPr>
          </w:p>
        </w:tc>
        <w:tc>
          <w:tcPr>
            <w:tcW w:w="1080" w:type="dxa"/>
          </w:tcPr>
          <w:p w:rsidR="006D3EA9" w:rsidRPr="002A068B" w:rsidRDefault="006D3EA9" w:rsidP="003F437B">
            <w:pPr>
              <w:tabs>
                <w:tab w:val="left" w:pos="851"/>
              </w:tabs>
              <w:jc w:val="center"/>
              <w:rPr>
                <w:sz w:val="26"/>
                <w:szCs w:val="26"/>
                <w:lang w:val="en-US"/>
              </w:rPr>
            </w:pPr>
          </w:p>
        </w:tc>
        <w:tc>
          <w:tcPr>
            <w:tcW w:w="1080" w:type="dxa"/>
          </w:tcPr>
          <w:p w:rsidR="006D3EA9" w:rsidRPr="002A068B" w:rsidRDefault="006D3EA9" w:rsidP="003F437B">
            <w:pPr>
              <w:tabs>
                <w:tab w:val="left" w:pos="851"/>
              </w:tabs>
              <w:jc w:val="center"/>
              <w:rPr>
                <w:sz w:val="26"/>
                <w:szCs w:val="26"/>
                <w:lang w:val="en-US"/>
              </w:rPr>
            </w:pPr>
          </w:p>
        </w:tc>
        <w:tc>
          <w:tcPr>
            <w:tcW w:w="1080" w:type="dxa"/>
          </w:tcPr>
          <w:p w:rsidR="006D3EA9" w:rsidRPr="002A068B" w:rsidRDefault="006D3EA9" w:rsidP="003F437B">
            <w:pPr>
              <w:tabs>
                <w:tab w:val="left" w:pos="851"/>
              </w:tabs>
              <w:jc w:val="center"/>
              <w:rPr>
                <w:sz w:val="26"/>
                <w:szCs w:val="26"/>
                <w:lang w:val="en-US"/>
              </w:rPr>
            </w:pPr>
          </w:p>
        </w:tc>
        <w:tc>
          <w:tcPr>
            <w:tcW w:w="1080"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c>
          <w:tcPr>
            <w:tcW w:w="1081" w:type="dxa"/>
          </w:tcPr>
          <w:p w:rsidR="006D3EA9" w:rsidRPr="002A068B" w:rsidRDefault="006D3EA9" w:rsidP="003F437B">
            <w:pPr>
              <w:tabs>
                <w:tab w:val="left" w:pos="851"/>
              </w:tabs>
              <w:jc w:val="center"/>
              <w:rPr>
                <w:sz w:val="26"/>
                <w:szCs w:val="26"/>
                <w:lang w:val="en-US"/>
              </w:rPr>
            </w:pPr>
          </w:p>
        </w:tc>
      </w:tr>
    </w:tbl>
    <w:p w:rsidR="00E000F1" w:rsidRDefault="00E000F1" w:rsidP="00E000F1">
      <w:pPr>
        <w:tabs>
          <w:tab w:val="left" w:pos="142"/>
          <w:tab w:val="left" w:pos="10348"/>
        </w:tabs>
        <w:spacing w:line="240" w:lineRule="exact"/>
        <w:jc w:val="center"/>
        <w:rPr>
          <w:sz w:val="26"/>
          <w:szCs w:val="26"/>
        </w:rPr>
      </w:pPr>
    </w:p>
    <w:tbl>
      <w:tblPr>
        <w:tblStyle w:val="a4"/>
        <w:tblW w:w="0" w:type="auto"/>
        <w:tblLayout w:type="fixed"/>
        <w:tblLook w:val="04A0"/>
      </w:tblPr>
      <w:tblGrid>
        <w:gridCol w:w="1793"/>
        <w:gridCol w:w="1009"/>
        <w:gridCol w:w="1503"/>
        <w:gridCol w:w="2041"/>
        <w:gridCol w:w="2126"/>
        <w:gridCol w:w="2518"/>
        <w:gridCol w:w="1793"/>
        <w:gridCol w:w="1719"/>
      </w:tblGrid>
      <w:tr w:rsidR="00D373F5" w:rsidRPr="002A068B" w:rsidTr="00D373F5">
        <w:tc>
          <w:tcPr>
            <w:tcW w:w="1793" w:type="dxa"/>
            <w:vMerge w:val="restart"/>
          </w:tcPr>
          <w:p w:rsidR="00D373F5" w:rsidRPr="002A068B" w:rsidRDefault="00D373F5" w:rsidP="003F437B">
            <w:pPr>
              <w:tabs>
                <w:tab w:val="left" w:pos="851"/>
              </w:tabs>
              <w:jc w:val="center"/>
              <w:rPr>
                <w:sz w:val="26"/>
                <w:szCs w:val="26"/>
              </w:rPr>
            </w:pPr>
            <w:r w:rsidRPr="002A068B">
              <w:rPr>
                <w:sz w:val="26"/>
                <w:szCs w:val="26"/>
              </w:rPr>
              <w:t>Вид объекта недвижимости; движимое имущество &lt;6&gt;</w:t>
            </w:r>
          </w:p>
        </w:tc>
        <w:tc>
          <w:tcPr>
            <w:tcW w:w="12709" w:type="dxa"/>
            <w:gridSpan w:val="7"/>
          </w:tcPr>
          <w:p w:rsidR="00D373F5" w:rsidRPr="002A068B" w:rsidRDefault="00D373F5" w:rsidP="003F437B">
            <w:pPr>
              <w:tabs>
                <w:tab w:val="left" w:pos="851"/>
              </w:tabs>
              <w:jc w:val="center"/>
              <w:rPr>
                <w:sz w:val="26"/>
                <w:szCs w:val="26"/>
              </w:rPr>
            </w:pPr>
            <w:r w:rsidRPr="002A068B">
              <w:rPr>
                <w:sz w:val="26"/>
                <w:szCs w:val="26"/>
              </w:rPr>
              <w:t>Сведения о недвижимом имуществе или его части</w:t>
            </w:r>
          </w:p>
        </w:tc>
      </w:tr>
      <w:tr w:rsidR="00D373F5" w:rsidRPr="002A068B" w:rsidTr="00D373F5">
        <w:tc>
          <w:tcPr>
            <w:tcW w:w="1793" w:type="dxa"/>
            <w:vMerge/>
          </w:tcPr>
          <w:p w:rsidR="00D373F5" w:rsidRPr="002A068B" w:rsidRDefault="00D373F5" w:rsidP="003F437B">
            <w:pPr>
              <w:tabs>
                <w:tab w:val="left" w:pos="851"/>
              </w:tabs>
              <w:jc w:val="center"/>
              <w:rPr>
                <w:sz w:val="26"/>
                <w:szCs w:val="26"/>
              </w:rPr>
            </w:pPr>
          </w:p>
        </w:tc>
        <w:tc>
          <w:tcPr>
            <w:tcW w:w="2512" w:type="dxa"/>
            <w:gridSpan w:val="2"/>
          </w:tcPr>
          <w:p w:rsidR="00D373F5" w:rsidRPr="002A068B" w:rsidRDefault="00D373F5" w:rsidP="003F437B">
            <w:pPr>
              <w:tabs>
                <w:tab w:val="left" w:pos="851"/>
              </w:tabs>
              <w:jc w:val="center"/>
              <w:rPr>
                <w:sz w:val="26"/>
                <w:szCs w:val="26"/>
                <w:lang w:val="en-US"/>
              </w:rPr>
            </w:pPr>
            <w:r w:rsidRPr="002A068B">
              <w:rPr>
                <w:sz w:val="26"/>
                <w:szCs w:val="26"/>
              </w:rPr>
              <w:t xml:space="preserve">Кадастровый номер </w:t>
            </w:r>
            <w:r w:rsidRPr="002A068B">
              <w:rPr>
                <w:sz w:val="26"/>
                <w:szCs w:val="26"/>
                <w:lang w:val="en-US"/>
              </w:rPr>
              <w:t>&lt;7&gt;</w:t>
            </w:r>
          </w:p>
        </w:tc>
        <w:tc>
          <w:tcPr>
            <w:tcW w:w="2041" w:type="dxa"/>
            <w:vMerge w:val="restart"/>
          </w:tcPr>
          <w:p w:rsidR="00D373F5" w:rsidRPr="002A068B" w:rsidRDefault="00D373F5" w:rsidP="003F437B">
            <w:pPr>
              <w:tabs>
                <w:tab w:val="left" w:pos="851"/>
              </w:tabs>
              <w:jc w:val="center"/>
              <w:rPr>
                <w:sz w:val="26"/>
                <w:szCs w:val="26"/>
              </w:rPr>
            </w:pPr>
            <w:r w:rsidRPr="002A068B">
              <w:rPr>
                <w:sz w:val="26"/>
                <w:szCs w:val="26"/>
              </w:rPr>
              <w:t>Номер части объекта недвижимости согласно сведениям государственного кадастра недвижимости &lt;8&gt;</w:t>
            </w:r>
          </w:p>
        </w:tc>
        <w:tc>
          <w:tcPr>
            <w:tcW w:w="6437" w:type="dxa"/>
            <w:gridSpan w:val="3"/>
          </w:tcPr>
          <w:p w:rsidR="00D373F5" w:rsidRPr="002A068B" w:rsidRDefault="00D373F5" w:rsidP="003F437B">
            <w:pPr>
              <w:tabs>
                <w:tab w:val="left" w:pos="851"/>
              </w:tabs>
              <w:jc w:val="center"/>
              <w:rPr>
                <w:sz w:val="26"/>
                <w:szCs w:val="26"/>
                <w:lang w:val="en-US"/>
              </w:rPr>
            </w:pPr>
            <w:r w:rsidRPr="002A068B">
              <w:rPr>
                <w:sz w:val="26"/>
                <w:szCs w:val="26"/>
              </w:rPr>
              <w:t xml:space="preserve">Основная характеристика объекта недвижимости </w:t>
            </w:r>
            <w:r w:rsidRPr="002A068B">
              <w:rPr>
                <w:sz w:val="26"/>
                <w:szCs w:val="26"/>
                <w:lang w:val="en-US"/>
              </w:rPr>
              <w:t>&lt;9&gt;</w:t>
            </w:r>
          </w:p>
        </w:tc>
        <w:tc>
          <w:tcPr>
            <w:tcW w:w="1719" w:type="dxa"/>
            <w:vMerge w:val="restart"/>
          </w:tcPr>
          <w:p w:rsidR="00D373F5" w:rsidRPr="002A068B" w:rsidRDefault="00D373F5" w:rsidP="003F437B">
            <w:pPr>
              <w:tabs>
                <w:tab w:val="left" w:pos="851"/>
              </w:tabs>
              <w:jc w:val="center"/>
              <w:rPr>
                <w:sz w:val="26"/>
                <w:szCs w:val="26"/>
                <w:lang w:val="en-US"/>
              </w:rPr>
            </w:pPr>
            <w:r w:rsidRPr="002A068B">
              <w:rPr>
                <w:sz w:val="26"/>
                <w:szCs w:val="26"/>
              </w:rPr>
              <w:t xml:space="preserve">Наименование объекта учета </w:t>
            </w:r>
            <w:r w:rsidRPr="002A068B">
              <w:rPr>
                <w:sz w:val="26"/>
                <w:szCs w:val="26"/>
                <w:lang w:val="en-US"/>
              </w:rPr>
              <w:t>&lt;10&gt;</w:t>
            </w:r>
          </w:p>
        </w:tc>
      </w:tr>
      <w:tr w:rsidR="00D373F5" w:rsidRPr="002A068B" w:rsidTr="00D373F5">
        <w:tc>
          <w:tcPr>
            <w:tcW w:w="1793" w:type="dxa"/>
            <w:vMerge/>
          </w:tcPr>
          <w:p w:rsidR="00D373F5" w:rsidRPr="002A068B" w:rsidRDefault="00D373F5" w:rsidP="003F437B">
            <w:pPr>
              <w:tabs>
                <w:tab w:val="left" w:pos="851"/>
              </w:tabs>
              <w:jc w:val="center"/>
              <w:rPr>
                <w:sz w:val="26"/>
                <w:szCs w:val="26"/>
              </w:rPr>
            </w:pPr>
          </w:p>
        </w:tc>
        <w:tc>
          <w:tcPr>
            <w:tcW w:w="1009" w:type="dxa"/>
          </w:tcPr>
          <w:p w:rsidR="00D373F5" w:rsidRPr="002A068B" w:rsidRDefault="00D373F5" w:rsidP="00D373F5">
            <w:pPr>
              <w:tabs>
                <w:tab w:val="left" w:pos="851"/>
              </w:tabs>
              <w:jc w:val="center"/>
              <w:rPr>
                <w:sz w:val="26"/>
                <w:szCs w:val="26"/>
              </w:rPr>
            </w:pPr>
            <w:r w:rsidRPr="002A068B">
              <w:rPr>
                <w:sz w:val="26"/>
                <w:szCs w:val="26"/>
              </w:rPr>
              <w:t>номе</w:t>
            </w:r>
            <w:r>
              <w:rPr>
                <w:sz w:val="26"/>
                <w:szCs w:val="26"/>
              </w:rPr>
              <w:t>р</w:t>
            </w:r>
          </w:p>
        </w:tc>
        <w:tc>
          <w:tcPr>
            <w:tcW w:w="1503" w:type="dxa"/>
          </w:tcPr>
          <w:p w:rsidR="00D373F5" w:rsidRPr="002A068B" w:rsidRDefault="00D373F5" w:rsidP="003F437B">
            <w:pPr>
              <w:tabs>
                <w:tab w:val="left" w:pos="851"/>
              </w:tabs>
              <w:jc w:val="center"/>
              <w:rPr>
                <w:sz w:val="26"/>
                <w:szCs w:val="26"/>
              </w:rPr>
            </w:pPr>
            <w:r w:rsidRPr="002A068B">
              <w:rPr>
                <w:sz w:val="26"/>
                <w:szCs w:val="26"/>
              </w:rPr>
              <w:t>Тип (кадастровый, условный, устаревший)</w:t>
            </w:r>
          </w:p>
        </w:tc>
        <w:tc>
          <w:tcPr>
            <w:tcW w:w="2041" w:type="dxa"/>
            <w:vMerge/>
          </w:tcPr>
          <w:p w:rsidR="00D373F5" w:rsidRPr="002A068B" w:rsidRDefault="00D373F5" w:rsidP="003F437B">
            <w:pPr>
              <w:tabs>
                <w:tab w:val="left" w:pos="851"/>
              </w:tabs>
              <w:jc w:val="center"/>
              <w:rPr>
                <w:sz w:val="26"/>
                <w:szCs w:val="26"/>
              </w:rPr>
            </w:pPr>
          </w:p>
        </w:tc>
        <w:tc>
          <w:tcPr>
            <w:tcW w:w="2126" w:type="dxa"/>
          </w:tcPr>
          <w:p w:rsidR="00D373F5" w:rsidRPr="002A068B" w:rsidRDefault="00D373F5" w:rsidP="003F437B">
            <w:pPr>
              <w:tabs>
                <w:tab w:val="left" w:pos="851"/>
              </w:tabs>
              <w:jc w:val="center"/>
              <w:rPr>
                <w:sz w:val="26"/>
                <w:szCs w:val="26"/>
              </w:rPr>
            </w:pPr>
            <w:r w:rsidRPr="002A068B">
              <w:rPr>
                <w:sz w:val="26"/>
                <w:szCs w:val="26"/>
              </w:rPr>
              <w:t xml:space="preserve">Тип (площадь </w:t>
            </w:r>
            <w:proofErr w:type="gramStart"/>
            <w:r w:rsidRPr="002A068B">
              <w:rPr>
                <w:sz w:val="26"/>
                <w:szCs w:val="26"/>
              </w:rPr>
              <w:t>-д</w:t>
            </w:r>
            <w:proofErr w:type="gramEnd"/>
            <w:r w:rsidRPr="002A068B">
              <w:rPr>
                <w:sz w:val="26"/>
                <w:szCs w:val="26"/>
              </w:rPr>
              <w:t>ля земельных участков, зданий, помещений; протяженность, объем, площадь, глубина залегания согласно проектной документации – для объектов незавершенного строительства)</w:t>
            </w:r>
          </w:p>
        </w:tc>
        <w:tc>
          <w:tcPr>
            <w:tcW w:w="2518" w:type="dxa"/>
          </w:tcPr>
          <w:p w:rsidR="00D373F5" w:rsidRPr="002A068B" w:rsidRDefault="00D373F5" w:rsidP="003F437B">
            <w:pPr>
              <w:tabs>
                <w:tab w:val="left" w:pos="851"/>
              </w:tabs>
              <w:jc w:val="center"/>
              <w:rPr>
                <w:sz w:val="26"/>
                <w:szCs w:val="26"/>
              </w:rPr>
            </w:pPr>
            <w:r w:rsidRPr="002A068B">
              <w:rPr>
                <w:sz w:val="26"/>
                <w:szCs w:val="26"/>
              </w:rPr>
              <w:t xml:space="preserve">Фактическое </w:t>
            </w:r>
            <w:proofErr w:type="gramStart"/>
            <w:r w:rsidRPr="002A068B">
              <w:rPr>
                <w:sz w:val="26"/>
                <w:szCs w:val="26"/>
              </w:rPr>
              <w:t>значение</w:t>
            </w:r>
            <w:proofErr w:type="gramEnd"/>
            <w:r w:rsidRPr="002A068B">
              <w:rPr>
                <w:sz w:val="26"/>
                <w:szCs w:val="26"/>
              </w:rPr>
              <w:t>/проектируемое значение (для объектов незавершенного строительства)</w:t>
            </w:r>
          </w:p>
        </w:tc>
        <w:tc>
          <w:tcPr>
            <w:tcW w:w="1793" w:type="dxa"/>
          </w:tcPr>
          <w:p w:rsidR="00D373F5" w:rsidRPr="002A068B" w:rsidRDefault="00D373F5" w:rsidP="003F437B">
            <w:pPr>
              <w:tabs>
                <w:tab w:val="left" w:pos="851"/>
              </w:tabs>
              <w:jc w:val="center"/>
              <w:rPr>
                <w:sz w:val="26"/>
                <w:szCs w:val="26"/>
              </w:rPr>
            </w:pPr>
            <w:r w:rsidRPr="002A068B">
              <w:rPr>
                <w:sz w:val="26"/>
                <w:szCs w:val="26"/>
              </w:rPr>
              <w:t xml:space="preserve">Единица измерения (для площади – кв. м; для протяженности </w:t>
            </w:r>
            <w:proofErr w:type="gramStart"/>
            <w:r w:rsidRPr="002A068B">
              <w:rPr>
                <w:sz w:val="26"/>
                <w:szCs w:val="26"/>
              </w:rPr>
              <w:t>-м</w:t>
            </w:r>
            <w:proofErr w:type="gramEnd"/>
            <w:r w:rsidRPr="002A068B">
              <w:rPr>
                <w:sz w:val="26"/>
                <w:szCs w:val="26"/>
              </w:rPr>
              <w:t>; для глубины залегания -м; для объема – куб. м.)</w:t>
            </w:r>
          </w:p>
        </w:tc>
        <w:tc>
          <w:tcPr>
            <w:tcW w:w="1719" w:type="dxa"/>
            <w:vMerge/>
          </w:tcPr>
          <w:p w:rsidR="00D373F5" w:rsidRPr="002A068B" w:rsidRDefault="00D373F5" w:rsidP="003F437B">
            <w:pPr>
              <w:tabs>
                <w:tab w:val="left" w:pos="851"/>
              </w:tabs>
              <w:jc w:val="center"/>
              <w:rPr>
                <w:sz w:val="26"/>
                <w:szCs w:val="26"/>
              </w:rPr>
            </w:pPr>
          </w:p>
        </w:tc>
      </w:tr>
      <w:tr w:rsidR="00D373F5" w:rsidRPr="002A068B" w:rsidTr="00D373F5">
        <w:tc>
          <w:tcPr>
            <w:tcW w:w="1793" w:type="dxa"/>
          </w:tcPr>
          <w:p w:rsidR="00D373F5" w:rsidRPr="002A068B" w:rsidRDefault="00D373F5" w:rsidP="003F437B">
            <w:pPr>
              <w:tabs>
                <w:tab w:val="left" w:pos="851"/>
              </w:tabs>
              <w:jc w:val="center"/>
              <w:rPr>
                <w:sz w:val="26"/>
                <w:szCs w:val="26"/>
                <w:lang w:val="en-US"/>
              </w:rPr>
            </w:pPr>
            <w:r w:rsidRPr="002A068B">
              <w:rPr>
                <w:sz w:val="26"/>
                <w:szCs w:val="26"/>
                <w:lang w:val="en-US"/>
              </w:rPr>
              <w:t>15</w:t>
            </w:r>
          </w:p>
        </w:tc>
        <w:tc>
          <w:tcPr>
            <w:tcW w:w="1009" w:type="dxa"/>
          </w:tcPr>
          <w:p w:rsidR="00D373F5" w:rsidRPr="002A068B" w:rsidRDefault="00D373F5" w:rsidP="003F437B">
            <w:pPr>
              <w:tabs>
                <w:tab w:val="left" w:pos="851"/>
              </w:tabs>
              <w:jc w:val="center"/>
              <w:rPr>
                <w:sz w:val="26"/>
                <w:szCs w:val="26"/>
                <w:lang w:val="en-US"/>
              </w:rPr>
            </w:pPr>
            <w:r w:rsidRPr="002A068B">
              <w:rPr>
                <w:sz w:val="26"/>
                <w:szCs w:val="26"/>
                <w:lang w:val="en-US"/>
              </w:rPr>
              <w:t>16</w:t>
            </w:r>
          </w:p>
        </w:tc>
        <w:tc>
          <w:tcPr>
            <w:tcW w:w="1503" w:type="dxa"/>
          </w:tcPr>
          <w:p w:rsidR="00D373F5" w:rsidRPr="002A068B" w:rsidRDefault="00D373F5" w:rsidP="003F437B">
            <w:pPr>
              <w:tabs>
                <w:tab w:val="left" w:pos="851"/>
              </w:tabs>
              <w:jc w:val="center"/>
              <w:rPr>
                <w:sz w:val="26"/>
                <w:szCs w:val="26"/>
                <w:lang w:val="en-US"/>
              </w:rPr>
            </w:pPr>
            <w:r w:rsidRPr="002A068B">
              <w:rPr>
                <w:sz w:val="26"/>
                <w:szCs w:val="26"/>
                <w:lang w:val="en-US"/>
              </w:rPr>
              <w:t>17</w:t>
            </w:r>
          </w:p>
        </w:tc>
        <w:tc>
          <w:tcPr>
            <w:tcW w:w="2041" w:type="dxa"/>
          </w:tcPr>
          <w:p w:rsidR="00D373F5" w:rsidRPr="002A068B" w:rsidRDefault="00D373F5" w:rsidP="003F437B">
            <w:pPr>
              <w:tabs>
                <w:tab w:val="left" w:pos="851"/>
              </w:tabs>
              <w:jc w:val="center"/>
              <w:rPr>
                <w:sz w:val="26"/>
                <w:szCs w:val="26"/>
                <w:lang w:val="en-US"/>
              </w:rPr>
            </w:pPr>
            <w:r w:rsidRPr="002A068B">
              <w:rPr>
                <w:sz w:val="26"/>
                <w:szCs w:val="26"/>
                <w:lang w:val="en-US"/>
              </w:rPr>
              <w:t>18</w:t>
            </w:r>
          </w:p>
        </w:tc>
        <w:tc>
          <w:tcPr>
            <w:tcW w:w="2126" w:type="dxa"/>
          </w:tcPr>
          <w:p w:rsidR="00D373F5" w:rsidRPr="002A068B" w:rsidRDefault="00D373F5" w:rsidP="003F437B">
            <w:pPr>
              <w:tabs>
                <w:tab w:val="left" w:pos="851"/>
              </w:tabs>
              <w:jc w:val="center"/>
              <w:rPr>
                <w:sz w:val="26"/>
                <w:szCs w:val="26"/>
                <w:lang w:val="en-US"/>
              </w:rPr>
            </w:pPr>
            <w:r w:rsidRPr="002A068B">
              <w:rPr>
                <w:sz w:val="26"/>
                <w:szCs w:val="26"/>
                <w:lang w:val="en-US"/>
              </w:rPr>
              <w:t>19</w:t>
            </w:r>
          </w:p>
        </w:tc>
        <w:tc>
          <w:tcPr>
            <w:tcW w:w="2518" w:type="dxa"/>
          </w:tcPr>
          <w:p w:rsidR="00D373F5" w:rsidRPr="002A068B" w:rsidRDefault="00D373F5" w:rsidP="003F437B">
            <w:pPr>
              <w:tabs>
                <w:tab w:val="left" w:pos="851"/>
              </w:tabs>
              <w:jc w:val="center"/>
              <w:rPr>
                <w:sz w:val="26"/>
                <w:szCs w:val="26"/>
                <w:lang w:val="en-US"/>
              </w:rPr>
            </w:pPr>
            <w:r w:rsidRPr="002A068B">
              <w:rPr>
                <w:sz w:val="26"/>
                <w:szCs w:val="26"/>
                <w:lang w:val="en-US"/>
              </w:rPr>
              <w:t>20</w:t>
            </w:r>
          </w:p>
        </w:tc>
        <w:tc>
          <w:tcPr>
            <w:tcW w:w="1793" w:type="dxa"/>
          </w:tcPr>
          <w:p w:rsidR="00D373F5" w:rsidRPr="002A068B" w:rsidRDefault="00D373F5" w:rsidP="003F437B">
            <w:pPr>
              <w:tabs>
                <w:tab w:val="left" w:pos="851"/>
              </w:tabs>
              <w:jc w:val="center"/>
              <w:rPr>
                <w:sz w:val="26"/>
                <w:szCs w:val="26"/>
                <w:lang w:val="en-US"/>
              </w:rPr>
            </w:pPr>
            <w:r w:rsidRPr="002A068B">
              <w:rPr>
                <w:sz w:val="26"/>
                <w:szCs w:val="26"/>
                <w:lang w:val="en-US"/>
              </w:rPr>
              <w:t>21</w:t>
            </w:r>
          </w:p>
        </w:tc>
        <w:tc>
          <w:tcPr>
            <w:tcW w:w="1719" w:type="dxa"/>
          </w:tcPr>
          <w:p w:rsidR="00D373F5" w:rsidRPr="002A068B" w:rsidRDefault="00D373F5" w:rsidP="003F437B">
            <w:pPr>
              <w:tabs>
                <w:tab w:val="left" w:pos="851"/>
              </w:tabs>
              <w:jc w:val="center"/>
              <w:rPr>
                <w:sz w:val="26"/>
                <w:szCs w:val="26"/>
                <w:lang w:val="en-US"/>
              </w:rPr>
            </w:pPr>
            <w:r w:rsidRPr="002A068B">
              <w:rPr>
                <w:sz w:val="26"/>
                <w:szCs w:val="26"/>
                <w:lang w:val="en-US"/>
              </w:rPr>
              <w:t>22</w:t>
            </w:r>
          </w:p>
        </w:tc>
      </w:tr>
      <w:tr w:rsidR="00D373F5" w:rsidRPr="002A068B" w:rsidTr="00D373F5">
        <w:tc>
          <w:tcPr>
            <w:tcW w:w="1793" w:type="dxa"/>
          </w:tcPr>
          <w:p w:rsidR="00D373F5" w:rsidRPr="002A068B" w:rsidRDefault="00D373F5" w:rsidP="003F437B">
            <w:pPr>
              <w:tabs>
                <w:tab w:val="left" w:pos="851"/>
              </w:tabs>
              <w:jc w:val="center"/>
              <w:rPr>
                <w:sz w:val="26"/>
                <w:szCs w:val="26"/>
                <w:lang w:val="en-US"/>
              </w:rPr>
            </w:pPr>
          </w:p>
        </w:tc>
        <w:tc>
          <w:tcPr>
            <w:tcW w:w="1009" w:type="dxa"/>
          </w:tcPr>
          <w:p w:rsidR="00D373F5" w:rsidRPr="002A068B" w:rsidRDefault="00D373F5" w:rsidP="003F437B">
            <w:pPr>
              <w:tabs>
                <w:tab w:val="left" w:pos="851"/>
              </w:tabs>
              <w:jc w:val="center"/>
              <w:rPr>
                <w:sz w:val="26"/>
                <w:szCs w:val="26"/>
                <w:lang w:val="en-US"/>
              </w:rPr>
            </w:pPr>
          </w:p>
        </w:tc>
        <w:tc>
          <w:tcPr>
            <w:tcW w:w="1503" w:type="dxa"/>
          </w:tcPr>
          <w:p w:rsidR="00D373F5" w:rsidRPr="002A068B" w:rsidRDefault="00D373F5" w:rsidP="003F437B">
            <w:pPr>
              <w:tabs>
                <w:tab w:val="left" w:pos="851"/>
              </w:tabs>
              <w:jc w:val="center"/>
              <w:rPr>
                <w:sz w:val="26"/>
                <w:szCs w:val="26"/>
                <w:lang w:val="en-US"/>
              </w:rPr>
            </w:pPr>
          </w:p>
        </w:tc>
        <w:tc>
          <w:tcPr>
            <w:tcW w:w="2041" w:type="dxa"/>
          </w:tcPr>
          <w:p w:rsidR="00D373F5" w:rsidRPr="002A068B" w:rsidRDefault="00D373F5" w:rsidP="003F437B">
            <w:pPr>
              <w:tabs>
                <w:tab w:val="left" w:pos="851"/>
              </w:tabs>
              <w:jc w:val="center"/>
              <w:rPr>
                <w:sz w:val="26"/>
                <w:szCs w:val="26"/>
                <w:lang w:val="en-US"/>
              </w:rPr>
            </w:pPr>
          </w:p>
        </w:tc>
        <w:tc>
          <w:tcPr>
            <w:tcW w:w="2126" w:type="dxa"/>
          </w:tcPr>
          <w:p w:rsidR="00D373F5" w:rsidRPr="002A068B" w:rsidRDefault="00D373F5" w:rsidP="003F437B">
            <w:pPr>
              <w:tabs>
                <w:tab w:val="left" w:pos="851"/>
              </w:tabs>
              <w:jc w:val="center"/>
              <w:rPr>
                <w:sz w:val="26"/>
                <w:szCs w:val="26"/>
                <w:lang w:val="en-US"/>
              </w:rPr>
            </w:pPr>
          </w:p>
        </w:tc>
        <w:tc>
          <w:tcPr>
            <w:tcW w:w="2518" w:type="dxa"/>
          </w:tcPr>
          <w:p w:rsidR="00D373F5" w:rsidRPr="002A068B" w:rsidRDefault="00D373F5" w:rsidP="003F437B">
            <w:pPr>
              <w:tabs>
                <w:tab w:val="left" w:pos="851"/>
              </w:tabs>
              <w:jc w:val="center"/>
              <w:rPr>
                <w:sz w:val="26"/>
                <w:szCs w:val="26"/>
                <w:lang w:val="en-US"/>
              </w:rPr>
            </w:pPr>
          </w:p>
        </w:tc>
        <w:tc>
          <w:tcPr>
            <w:tcW w:w="1793" w:type="dxa"/>
          </w:tcPr>
          <w:p w:rsidR="00D373F5" w:rsidRPr="002A068B" w:rsidRDefault="00D373F5" w:rsidP="003F437B">
            <w:pPr>
              <w:tabs>
                <w:tab w:val="left" w:pos="851"/>
              </w:tabs>
              <w:jc w:val="center"/>
              <w:rPr>
                <w:sz w:val="26"/>
                <w:szCs w:val="26"/>
                <w:lang w:val="en-US"/>
              </w:rPr>
            </w:pPr>
          </w:p>
        </w:tc>
        <w:tc>
          <w:tcPr>
            <w:tcW w:w="1719" w:type="dxa"/>
          </w:tcPr>
          <w:p w:rsidR="00D373F5" w:rsidRPr="002A068B" w:rsidRDefault="00D373F5" w:rsidP="003F437B">
            <w:pPr>
              <w:tabs>
                <w:tab w:val="left" w:pos="851"/>
              </w:tabs>
              <w:jc w:val="center"/>
              <w:rPr>
                <w:sz w:val="26"/>
                <w:szCs w:val="26"/>
                <w:lang w:val="en-US"/>
              </w:rPr>
            </w:pPr>
          </w:p>
        </w:tc>
      </w:tr>
    </w:tbl>
    <w:p w:rsidR="00D373F5" w:rsidRDefault="00D373F5" w:rsidP="00E000F1">
      <w:pPr>
        <w:tabs>
          <w:tab w:val="left" w:pos="142"/>
          <w:tab w:val="left" w:pos="10348"/>
        </w:tabs>
        <w:spacing w:line="240" w:lineRule="exact"/>
        <w:jc w:val="center"/>
        <w:rPr>
          <w:sz w:val="26"/>
          <w:szCs w:val="26"/>
        </w:rPr>
      </w:pPr>
    </w:p>
    <w:p w:rsidR="00E000F1" w:rsidRDefault="00E000F1" w:rsidP="00E000F1">
      <w:pPr>
        <w:tabs>
          <w:tab w:val="left" w:pos="142"/>
        </w:tabs>
        <w:spacing w:line="240" w:lineRule="exact"/>
        <w:jc w:val="center"/>
        <w:rPr>
          <w:sz w:val="26"/>
          <w:szCs w:val="26"/>
        </w:rPr>
      </w:pPr>
      <w:r>
        <w:rPr>
          <w:sz w:val="26"/>
          <w:szCs w:val="26"/>
        </w:rPr>
        <w:br w:type="textWrapping" w:clear="all"/>
      </w:r>
    </w:p>
    <w:p w:rsidR="00E000F1" w:rsidRDefault="00E000F1" w:rsidP="00E000F1">
      <w:pPr>
        <w:tabs>
          <w:tab w:val="left" w:pos="142"/>
        </w:tabs>
        <w:spacing w:line="240" w:lineRule="exact"/>
        <w:jc w:val="center"/>
        <w:rPr>
          <w:sz w:val="26"/>
          <w:szCs w:val="26"/>
        </w:rPr>
      </w:pPr>
    </w:p>
    <w:p w:rsidR="00E000F1" w:rsidRPr="00337158" w:rsidRDefault="00E000F1" w:rsidP="00E000F1">
      <w:pPr>
        <w:tabs>
          <w:tab w:val="left" w:pos="142"/>
        </w:tabs>
        <w:spacing w:line="240" w:lineRule="exact"/>
        <w:ind w:left="-142"/>
        <w:jc w:val="both"/>
        <w:rPr>
          <w:sz w:val="22"/>
          <w:szCs w:val="22"/>
        </w:rPr>
      </w:pPr>
      <w:r w:rsidRPr="00337158">
        <w:rPr>
          <w:sz w:val="22"/>
          <w:szCs w:val="22"/>
          <w:vertAlign w:val="superscript"/>
        </w:rPr>
        <w:t>1</w:t>
      </w:r>
      <w:r w:rsidRPr="00337158">
        <w:rPr>
          <w:sz w:val="22"/>
          <w:szCs w:val="22"/>
        </w:rPr>
        <w:t>Указывается адрес (местоположение) объекта (для недвижимого имущества - адрес в соответствии с записью в Едином государственном реестре недвижимости</w:t>
      </w:r>
      <w:r w:rsidR="004E0F75">
        <w:rPr>
          <w:sz w:val="22"/>
          <w:szCs w:val="22"/>
        </w:rPr>
        <w:t xml:space="preserve"> (далее ЕГРН)</w:t>
      </w:r>
      <w:r w:rsidRPr="00337158">
        <w:rPr>
          <w:sz w:val="22"/>
          <w:szCs w:val="22"/>
        </w:rPr>
        <w:t>,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E000F1" w:rsidRPr="00337158" w:rsidRDefault="00E000F1" w:rsidP="00E000F1">
      <w:pPr>
        <w:tabs>
          <w:tab w:val="left" w:pos="142"/>
        </w:tabs>
        <w:spacing w:line="240" w:lineRule="exact"/>
        <w:ind w:left="-142"/>
        <w:jc w:val="both"/>
        <w:rPr>
          <w:sz w:val="22"/>
          <w:szCs w:val="22"/>
        </w:rPr>
      </w:pPr>
      <w:r w:rsidRPr="00337158">
        <w:rPr>
          <w:sz w:val="22"/>
          <w:szCs w:val="22"/>
          <w:vertAlign w:val="superscript"/>
        </w:rPr>
        <w:t>2</w:t>
      </w:r>
      <w:r w:rsidRPr="00337158">
        <w:rPr>
          <w:sz w:val="22"/>
          <w:szCs w:val="22"/>
        </w:rPr>
        <w:t xml:space="preserve">Для объектов недвижимого имущества и их частей указывается вид: земельный участок, здание, сооружение,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 </w:t>
      </w:r>
    </w:p>
    <w:p w:rsidR="00E000F1" w:rsidRPr="00337158" w:rsidRDefault="00E000F1" w:rsidP="00E000F1">
      <w:pPr>
        <w:tabs>
          <w:tab w:val="left" w:pos="142"/>
        </w:tabs>
        <w:spacing w:line="240" w:lineRule="exact"/>
        <w:ind w:left="-142"/>
        <w:jc w:val="both"/>
        <w:rPr>
          <w:sz w:val="22"/>
          <w:szCs w:val="22"/>
        </w:rPr>
      </w:pPr>
      <w:r w:rsidRPr="00337158">
        <w:rPr>
          <w:sz w:val="22"/>
          <w:szCs w:val="22"/>
          <w:vertAlign w:val="superscript"/>
        </w:rPr>
        <w:t>3</w:t>
      </w:r>
      <w:r w:rsidRPr="00337158">
        <w:rPr>
          <w:sz w:val="22"/>
          <w:szCs w:val="22"/>
        </w:rPr>
        <w:t>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4</w:t>
      </w:r>
      <w:r w:rsidRPr="00D373F5">
        <w:rPr>
          <w:sz w:val="22"/>
          <w:szCs w:val="22"/>
        </w:rPr>
        <w:t xml:space="preserve">Основная характеристика, ее значение и единицы измерения объекта недвижимости указываются согласно сведениям </w:t>
      </w:r>
      <w:r w:rsidR="004E0F75" w:rsidRPr="00D373F5">
        <w:rPr>
          <w:sz w:val="22"/>
          <w:szCs w:val="22"/>
        </w:rPr>
        <w:t xml:space="preserve"> ЕГРН. </w:t>
      </w:r>
      <w:r w:rsidRPr="00D373F5">
        <w:rPr>
          <w:sz w:val="22"/>
          <w:szCs w:val="22"/>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 Для объекта незавершенного строительства указывается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w:t>
      </w:r>
      <w:r w:rsidR="004E0F75" w:rsidRPr="00D373F5">
        <w:rPr>
          <w:sz w:val="22"/>
          <w:szCs w:val="22"/>
        </w:rPr>
        <w:t xml:space="preserve"> ЕГРН</w:t>
      </w:r>
      <w:r w:rsidRPr="00D373F5">
        <w:rPr>
          <w:sz w:val="22"/>
          <w:szCs w:val="22"/>
        </w:rPr>
        <w:t>).</w:t>
      </w:r>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5</w:t>
      </w:r>
      <w:r w:rsidRPr="00D373F5">
        <w:rPr>
          <w:sz w:val="22"/>
          <w:szCs w:val="22"/>
        </w:rPr>
        <w:t>Указывается характеристика движимого имущества (при наличии).</w:t>
      </w:r>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6</w:t>
      </w:r>
      <w:r w:rsidRPr="00D373F5">
        <w:rPr>
          <w:sz w:val="22"/>
          <w:szCs w:val="22"/>
        </w:rPr>
        <w:t>Указывается кадастровый номер объекта недвижимости, при его отсутствии - условный номер или устаревший номер (при наличии).</w:t>
      </w:r>
    </w:p>
    <w:p w:rsidR="00E000F1" w:rsidRPr="00D373F5" w:rsidRDefault="00E000F1" w:rsidP="00E000F1">
      <w:pPr>
        <w:tabs>
          <w:tab w:val="left" w:pos="142"/>
        </w:tabs>
        <w:spacing w:line="240" w:lineRule="exact"/>
        <w:ind w:left="-142"/>
        <w:jc w:val="both"/>
        <w:rPr>
          <w:sz w:val="22"/>
          <w:szCs w:val="22"/>
        </w:rPr>
      </w:pPr>
      <w:proofErr w:type="gramStart"/>
      <w:r w:rsidRPr="00D373F5">
        <w:rPr>
          <w:sz w:val="22"/>
          <w:szCs w:val="22"/>
          <w:vertAlign w:val="superscript"/>
        </w:rPr>
        <w:t>7</w:t>
      </w:r>
      <w:r w:rsidRPr="00D373F5">
        <w:rPr>
          <w:sz w:val="22"/>
          <w:szCs w:val="22"/>
        </w:rPr>
        <w:t xml:space="preserve">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w:t>
      </w:r>
      <w:proofErr w:type="gramEnd"/>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8</w:t>
      </w:r>
      <w:r w:rsidRPr="00D373F5">
        <w:rPr>
          <w:sz w:val="22"/>
          <w:szCs w:val="22"/>
        </w:rPr>
        <w:t>Указывается краткое описание состава имущества, если оно является сложной вещью либо главной вещью, предоставляемой во временное владение и (или) пользование с другими вещами, предназначенными для ее обслуживания. В иных случаях данная графа не заполняется.</w:t>
      </w:r>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9</w:t>
      </w:r>
      <w:r w:rsidRPr="00D373F5">
        <w:rPr>
          <w:sz w:val="22"/>
          <w:szCs w:val="22"/>
        </w:rPr>
        <w:t>Указывается "да" или "нет".</w:t>
      </w:r>
    </w:p>
    <w:p w:rsidR="00E000F1" w:rsidRPr="00D373F5" w:rsidRDefault="00E000F1" w:rsidP="00E000F1">
      <w:pPr>
        <w:tabs>
          <w:tab w:val="left" w:pos="142"/>
        </w:tabs>
        <w:spacing w:line="240" w:lineRule="exact"/>
        <w:ind w:left="-142"/>
        <w:jc w:val="both"/>
        <w:rPr>
          <w:sz w:val="22"/>
          <w:szCs w:val="22"/>
        </w:rPr>
      </w:pPr>
      <w:r w:rsidRPr="00D373F5">
        <w:rPr>
          <w:sz w:val="22"/>
          <w:szCs w:val="22"/>
          <w:vertAlign w:val="superscript"/>
        </w:rPr>
        <w:t>10</w:t>
      </w:r>
      <w:r w:rsidRPr="00D373F5">
        <w:rPr>
          <w:sz w:val="22"/>
          <w:szCs w:val="22"/>
        </w:rPr>
        <w:t>Для имущества казны указывается "</w:t>
      </w:r>
      <w:r w:rsidR="004E0F75" w:rsidRPr="00D373F5">
        <w:rPr>
          <w:sz w:val="22"/>
          <w:szCs w:val="22"/>
        </w:rPr>
        <w:t xml:space="preserve">Члянского сельского поселения  Николаевского муниципального </w:t>
      </w:r>
      <w:r w:rsidRPr="00D373F5">
        <w:rPr>
          <w:sz w:val="22"/>
          <w:szCs w:val="22"/>
        </w:rPr>
        <w:t xml:space="preserve"> район</w:t>
      </w:r>
      <w:r w:rsidR="004E0F75" w:rsidRPr="00D373F5">
        <w:rPr>
          <w:sz w:val="22"/>
          <w:szCs w:val="22"/>
        </w:rPr>
        <w:t>а Хабаровского края</w:t>
      </w:r>
      <w:r w:rsidR="00263CCE" w:rsidRPr="00D373F5">
        <w:rPr>
          <w:sz w:val="22"/>
          <w:szCs w:val="22"/>
        </w:rPr>
        <w:t>", для имущества поселения</w:t>
      </w:r>
      <w:r w:rsidRPr="00D373F5">
        <w:rPr>
          <w:sz w:val="22"/>
          <w:szCs w:val="22"/>
        </w:rPr>
        <w:t>, закрепленного на праве хозяйственного ведения или оперативного управления, указывается наименование балансодержателя.</w:t>
      </w:r>
    </w:p>
    <w:p w:rsidR="00E000F1" w:rsidRPr="00337158" w:rsidRDefault="00E000F1" w:rsidP="00E000F1">
      <w:pPr>
        <w:tabs>
          <w:tab w:val="left" w:pos="142"/>
        </w:tabs>
        <w:spacing w:line="240" w:lineRule="exact"/>
        <w:ind w:left="-142"/>
        <w:jc w:val="both"/>
        <w:rPr>
          <w:sz w:val="22"/>
          <w:szCs w:val="22"/>
        </w:rPr>
      </w:pPr>
      <w:r w:rsidRPr="00D373F5">
        <w:rPr>
          <w:sz w:val="22"/>
          <w:szCs w:val="22"/>
          <w:vertAlign w:val="superscript"/>
        </w:rPr>
        <w:t>11</w:t>
      </w:r>
      <w:r w:rsidRPr="00D373F5">
        <w:rPr>
          <w:sz w:val="22"/>
          <w:szCs w:val="22"/>
        </w:rPr>
        <w:t>Для имущества казны указыва</w:t>
      </w:r>
      <w:r w:rsidR="008A51FC" w:rsidRPr="00D373F5">
        <w:rPr>
          <w:sz w:val="22"/>
          <w:szCs w:val="22"/>
        </w:rPr>
        <w:t xml:space="preserve">ется "нет", для </w:t>
      </w:r>
      <w:proofErr w:type="gramStart"/>
      <w:r w:rsidR="008A51FC" w:rsidRPr="00D373F5">
        <w:rPr>
          <w:sz w:val="22"/>
          <w:szCs w:val="22"/>
        </w:rPr>
        <w:t>имущества поселения</w:t>
      </w:r>
      <w:r w:rsidRPr="00D373F5">
        <w:rPr>
          <w:sz w:val="22"/>
          <w:szCs w:val="22"/>
        </w:rPr>
        <w:t>, закрепленного на праве хозяйственного ведения или оперативного управления указывается</w:t>
      </w:r>
      <w:proofErr w:type="gramEnd"/>
      <w:r w:rsidRPr="00D373F5">
        <w:rPr>
          <w:sz w:val="22"/>
          <w:szCs w:val="22"/>
        </w:rPr>
        <w:t xml:space="preserve"> "право хозяйственного ведения" или "право оперативного управления".</w:t>
      </w:r>
    </w:p>
    <w:p w:rsidR="00E000F1" w:rsidRPr="00337158" w:rsidRDefault="00E000F1" w:rsidP="00E000F1">
      <w:pPr>
        <w:tabs>
          <w:tab w:val="left" w:pos="142"/>
        </w:tabs>
        <w:spacing w:line="240" w:lineRule="exact"/>
        <w:jc w:val="center"/>
        <w:rPr>
          <w:sz w:val="22"/>
          <w:szCs w:val="22"/>
        </w:rPr>
      </w:pPr>
    </w:p>
    <w:p w:rsidR="00E000F1" w:rsidRPr="00337158" w:rsidRDefault="00E000F1" w:rsidP="00E000F1">
      <w:pPr>
        <w:tabs>
          <w:tab w:val="left" w:pos="142"/>
        </w:tabs>
        <w:spacing w:line="240" w:lineRule="exact"/>
        <w:jc w:val="center"/>
        <w:rPr>
          <w:sz w:val="22"/>
          <w:szCs w:val="22"/>
        </w:rPr>
      </w:pPr>
    </w:p>
    <w:p w:rsidR="00E000F1" w:rsidRPr="00CC38ED" w:rsidRDefault="00E000F1" w:rsidP="00EC4B3E">
      <w:pPr>
        <w:pStyle w:val="ConsPlusNormal"/>
        <w:jc w:val="both"/>
        <w:rPr>
          <w:rFonts w:ascii="Times New Roman" w:hAnsi="Times New Roman" w:cs="Times New Roman"/>
          <w:i/>
          <w:sz w:val="24"/>
          <w:szCs w:val="24"/>
        </w:rPr>
      </w:pPr>
    </w:p>
    <w:sectPr w:rsidR="00E000F1" w:rsidRPr="00CC38ED" w:rsidSect="009F5510">
      <w:pgSz w:w="16838" w:h="11906" w:orient="landscape"/>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C342F9"/>
    <w:rsid w:val="00000CAE"/>
    <w:rsid w:val="0000113B"/>
    <w:rsid w:val="0001108E"/>
    <w:rsid w:val="00014264"/>
    <w:rsid w:val="00020A97"/>
    <w:rsid w:val="00021AAF"/>
    <w:rsid w:val="00024C0F"/>
    <w:rsid w:val="00026A71"/>
    <w:rsid w:val="00042513"/>
    <w:rsid w:val="00043D03"/>
    <w:rsid w:val="000668F8"/>
    <w:rsid w:val="000809E6"/>
    <w:rsid w:val="00091A09"/>
    <w:rsid w:val="00092531"/>
    <w:rsid w:val="0009315D"/>
    <w:rsid w:val="00094D68"/>
    <w:rsid w:val="000A1592"/>
    <w:rsid w:val="000B30A8"/>
    <w:rsid w:val="000C3DD2"/>
    <w:rsid w:val="000C418E"/>
    <w:rsid w:val="000C616F"/>
    <w:rsid w:val="000C742C"/>
    <w:rsid w:val="000F1C06"/>
    <w:rsid w:val="000F215D"/>
    <w:rsid w:val="000F5184"/>
    <w:rsid w:val="00101E9F"/>
    <w:rsid w:val="00123DBB"/>
    <w:rsid w:val="001301B6"/>
    <w:rsid w:val="00130FF0"/>
    <w:rsid w:val="00132A8C"/>
    <w:rsid w:val="00134664"/>
    <w:rsid w:val="00135859"/>
    <w:rsid w:val="001401FA"/>
    <w:rsid w:val="001518F8"/>
    <w:rsid w:val="00151F3A"/>
    <w:rsid w:val="00151FB3"/>
    <w:rsid w:val="0015592E"/>
    <w:rsid w:val="001575E7"/>
    <w:rsid w:val="001847BB"/>
    <w:rsid w:val="001A4FA1"/>
    <w:rsid w:val="001B0149"/>
    <w:rsid w:val="001B4C8B"/>
    <w:rsid w:val="001C1F54"/>
    <w:rsid w:val="001C5C92"/>
    <w:rsid w:val="001D0B5E"/>
    <w:rsid w:val="001F5EA8"/>
    <w:rsid w:val="001F6ABC"/>
    <w:rsid w:val="001F7F0B"/>
    <w:rsid w:val="002356A6"/>
    <w:rsid w:val="00235F35"/>
    <w:rsid w:val="00236684"/>
    <w:rsid w:val="00251540"/>
    <w:rsid w:val="002521E6"/>
    <w:rsid w:val="00260C8D"/>
    <w:rsid w:val="00263CCE"/>
    <w:rsid w:val="00281C68"/>
    <w:rsid w:val="00282F71"/>
    <w:rsid w:val="0029322D"/>
    <w:rsid w:val="00294339"/>
    <w:rsid w:val="002A42FC"/>
    <w:rsid w:val="002A5B49"/>
    <w:rsid w:val="002B5A68"/>
    <w:rsid w:val="002C770E"/>
    <w:rsid w:val="002D7A8E"/>
    <w:rsid w:val="002F3435"/>
    <w:rsid w:val="002F42F4"/>
    <w:rsid w:val="00300958"/>
    <w:rsid w:val="00301BAE"/>
    <w:rsid w:val="00310D6E"/>
    <w:rsid w:val="00312ED1"/>
    <w:rsid w:val="00315129"/>
    <w:rsid w:val="003176DB"/>
    <w:rsid w:val="00334080"/>
    <w:rsid w:val="00334485"/>
    <w:rsid w:val="003348C8"/>
    <w:rsid w:val="00337A08"/>
    <w:rsid w:val="003607F8"/>
    <w:rsid w:val="003678B9"/>
    <w:rsid w:val="0037176E"/>
    <w:rsid w:val="0038480E"/>
    <w:rsid w:val="0038765B"/>
    <w:rsid w:val="003A2098"/>
    <w:rsid w:val="003A3AB6"/>
    <w:rsid w:val="003B4B57"/>
    <w:rsid w:val="003D3241"/>
    <w:rsid w:val="003E353A"/>
    <w:rsid w:val="003F24DA"/>
    <w:rsid w:val="003F5339"/>
    <w:rsid w:val="00403AA7"/>
    <w:rsid w:val="00404A49"/>
    <w:rsid w:val="004057F2"/>
    <w:rsid w:val="00431DD2"/>
    <w:rsid w:val="00435508"/>
    <w:rsid w:val="00445751"/>
    <w:rsid w:val="004458A7"/>
    <w:rsid w:val="00446DAB"/>
    <w:rsid w:val="00454C64"/>
    <w:rsid w:val="00462A8E"/>
    <w:rsid w:val="00463314"/>
    <w:rsid w:val="004636AB"/>
    <w:rsid w:val="00464CB1"/>
    <w:rsid w:val="00465058"/>
    <w:rsid w:val="004661A5"/>
    <w:rsid w:val="0047442D"/>
    <w:rsid w:val="00477937"/>
    <w:rsid w:val="00484AFC"/>
    <w:rsid w:val="004861AC"/>
    <w:rsid w:val="004A4213"/>
    <w:rsid w:val="004A5263"/>
    <w:rsid w:val="004A6036"/>
    <w:rsid w:val="004B3142"/>
    <w:rsid w:val="004C3B8C"/>
    <w:rsid w:val="004C72AF"/>
    <w:rsid w:val="004C7589"/>
    <w:rsid w:val="004D1B71"/>
    <w:rsid w:val="004D4353"/>
    <w:rsid w:val="004D64CA"/>
    <w:rsid w:val="004D67C9"/>
    <w:rsid w:val="004D7512"/>
    <w:rsid w:val="004E0F75"/>
    <w:rsid w:val="004F2D40"/>
    <w:rsid w:val="004F5E03"/>
    <w:rsid w:val="00500298"/>
    <w:rsid w:val="00506480"/>
    <w:rsid w:val="00512DED"/>
    <w:rsid w:val="00514F3D"/>
    <w:rsid w:val="00534A40"/>
    <w:rsid w:val="00542CD6"/>
    <w:rsid w:val="00543D42"/>
    <w:rsid w:val="005548D5"/>
    <w:rsid w:val="0057288C"/>
    <w:rsid w:val="00573863"/>
    <w:rsid w:val="0058687A"/>
    <w:rsid w:val="00587039"/>
    <w:rsid w:val="005912F2"/>
    <w:rsid w:val="0059615D"/>
    <w:rsid w:val="005A71F0"/>
    <w:rsid w:val="005A75C8"/>
    <w:rsid w:val="005B25CD"/>
    <w:rsid w:val="005B620D"/>
    <w:rsid w:val="005B76CE"/>
    <w:rsid w:val="005C6F44"/>
    <w:rsid w:val="005F6E5E"/>
    <w:rsid w:val="00601DA4"/>
    <w:rsid w:val="0060230C"/>
    <w:rsid w:val="00605E6F"/>
    <w:rsid w:val="0061025A"/>
    <w:rsid w:val="00623D99"/>
    <w:rsid w:val="00625524"/>
    <w:rsid w:val="00630064"/>
    <w:rsid w:val="006476A0"/>
    <w:rsid w:val="0064790C"/>
    <w:rsid w:val="00655964"/>
    <w:rsid w:val="00684D4C"/>
    <w:rsid w:val="00685D40"/>
    <w:rsid w:val="00691842"/>
    <w:rsid w:val="00692C3F"/>
    <w:rsid w:val="00693148"/>
    <w:rsid w:val="006952A0"/>
    <w:rsid w:val="006A0726"/>
    <w:rsid w:val="006A547C"/>
    <w:rsid w:val="006C6282"/>
    <w:rsid w:val="006C75A3"/>
    <w:rsid w:val="006D3EA9"/>
    <w:rsid w:val="006D7B0A"/>
    <w:rsid w:val="006F70D5"/>
    <w:rsid w:val="007075BE"/>
    <w:rsid w:val="00716EF9"/>
    <w:rsid w:val="007358AC"/>
    <w:rsid w:val="00743BDE"/>
    <w:rsid w:val="007459D2"/>
    <w:rsid w:val="00750EC4"/>
    <w:rsid w:val="0075287E"/>
    <w:rsid w:val="007646D8"/>
    <w:rsid w:val="00771473"/>
    <w:rsid w:val="00771568"/>
    <w:rsid w:val="007B395F"/>
    <w:rsid w:val="007C27B8"/>
    <w:rsid w:val="007C4D05"/>
    <w:rsid w:val="007C72E3"/>
    <w:rsid w:val="007D53D0"/>
    <w:rsid w:val="007E1A13"/>
    <w:rsid w:val="007F468B"/>
    <w:rsid w:val="00807182"/>
    <w:rsid w:val="00811892"/>
    <w:rsid w:val="00815FA1"/>
    <w:rsid w:val="008400C5"/>
    <w:rsid w:val="00852795"/>
    <w:rsid w:val="00854ADF"/>
    <w:rsid w:val="00876B5A"/>
    <w:rsid w:val="00876F29"/>
    <w:rsid w:val="008903FF"/>
    <w:rsid w:val="0089264D"/>
    <w:rsid w:val="00892D2B"/>
    <w:rsid w:val="008A04AD"/>
    <w:rsid w:val="008A43B8"/>
    <w:rsid w:val="008A51FC"/>
    <w:rsid w:val="008D0A1D"/>
    <w:rsid w:val="008D4ED7"/>
    <w:rsid w:val="008E39E0"/>
    <w:rsid w:val="008F0B96"/>
    <w:rsid w:val="008F10A8"/>
    <w:rsid w:val="008F2B44"/>
    <w:rsid w:val="008F518E"/>
    <w:rsid w:val="008F75EC"/>
    <w:rsid w:val="00900BEF"/>
    <w:rsid w:val="00902EBB"/>
    <w:rsid w:val="00904BE4"/>
    <w:rsid w:val="00907708"/>
    <w:rsid w:val="009113CE"/>
    <w:rsid w:val="00916627"/>
    <w:rsid w:val="0092195A"/>
    <w:rsid w:val="00927266"/>
    <w:rsid w:val="00932FBB"/>
    <w:rsid w:val="009435B5"/>
    <w:rsid w:val="00943DA5"/>
    <w:rsid w:val="00944ABF"/>
    <w:rsid w:val="00946088"/>
    <w:rsid w:val="009540BA"/>
    <w:rsid w:val="00970E47"/>
    <w:rsid w:val="00972DB0"/>
    <w:rsid w:val="00977987"/>
    <w:rsid w:val="00980924"/>
    <w:rsid w:val="00980C51"/>
    <w:rsid w:val="0099125A"/>
    <w:rsid w:val="009C5E9E"/>
    <w:rsid w:val="009D07C3"/>
    <w:rsid w:val="009D30AE"/>
    <w:rsid w:val="009D34E5"/>
    <w:rsid w:val="009D41C0"/>
    <w:rsid w:val="009D6094"/>
    <w:rsid w:val="009E7B8E"/>
    <w:rsid w:val="009F30CA"/>
    <w:rsid w:val="009F43EF"/>
    <w:rsid w:val="009F5510"/>
    <w:rsid w:val="00A01361"/>
    <w:rsid w:val="00A0279B"/>
    <w:rsid w:val="00A171EB"/>
    <w:rsid w:val="00A26935"/>
    <w:rsid w:val="00A31F78"/>
    <w:rsid w:val="00A36713"/>
    <w:rsid w:val="00A419D4"/>
    <w:rsid w:val="00A515F5"/>
    <w:rsid w:val="00A53848"/>
    <w:rsid w:val="00A557AB"/>
    <w:rsid w:val="00A55ECF"/>
    <w:rsid w:val="00A678B9"/>
    <w:rsid w:val="00A74F81"/>
    <w:rsid w:val="00A81D2D"/>
    <w:rsid w:val="00A84C9E"/>
    <w:rsid w:val="00A94C46"/>
    <w:rsid w:val="00AB486E"/>
    <w:rsid w:val="00AE399D"/>
    <w:rsid w:val="00AE5357"/>
    <w:rsid w:val="00B04004"/>
    <w:rsid w:val="00B2379A"/>
    <w:rsid w:val="00B312A2"/>
    <w:rsid w:val="00B35147"/>
    <w:rsid w:val="00B37BBA"/>
    <w:rsid w:val="00B6041D"/>
    <w:rsid w:val="00B73916"/>
    <w:rsid w:val="00B77B1B"/>
    <w:rsid w:val="00B8191D"/>
    <w:rsid w:val="00BB4F96"/>
    <w:rsid w:val="00BC38C9"/>
    <w:rsid w:val="00BD4A18"/>
    <w:rsid w:val="00BE1233"/>
    <w:rsid w:val="00BE1ECE"/>
    <w:rsid w:val="00BE33F6"/>
    <w:rsid w:val="00BE668E"/>
    <w:rsid w:val="00BE7A08"/>
    <w:rsid w:val="00C01AAC"/>
    <w:rsid w:val="00C03616"/>
    <w:rsid w:val="00C07A1C"/>
    <w:rsid w:val="00C1326C"/>
    <w:rsid w:val="00C24179"/>
    <w:rsid w:val="00C24FA3"/>
    <w:rsid w:val="00C342F9"/>
    <w:rsid w:val="00C35411"/>
    <w:rsid w:val="00C51AA7"/>
    <w:rsid w:val="00C6347A"/>
    <w:rsid w:val="00C7759D"/>
    <w:rsid w:val="00C81782"/>
    <w:rsid w:val="00C953DF"/>
    <w:rsid w:val="00CA1489"/>
    <w:rsid w:val="00CB7739"/>
    <w:rsid w:val="00CB7E51"/>
    <w:rsid w:val="00CC034E"/>
    <w:rsid w:val="00CC2180"/>
    <w:rsid w:val="00CC26A2"/>
    <w:rsid w:val="00CC38ED"/>
    <w:rsid w:val="00CD7F2A"/>
    <w:rsid w:val="00CF24C5"/>
    <w:rsid w:val="00CF4CA0"/>
    <w:rsid w:val="00D0283B"/>
    <w:rsid w:val="00D04345"/>
    <w:rsid w:val="00D224E9"/>
    <w:rsid w:val="00D258BA"/>
    <w:rsid w:val="00D26689"/>
    <w:rsid w:val="00D373F5"/>
    <w:rsid w:val="00D42483"/>
    <w:rsid w:val="00D47397"/>
    <w:rsid w:val="00D5691B"/>
    <w:rsid w:val="00D61AAF"/>
    <w:rsid w:val="00D62DB2"/>
    <w:rsid w:val="00D62E99"/>
    <w:rsid w:val="00D65436"/>
    <w:rsid w:val="00D73561"/>
    <w:rsid w:val="00D73685"/>
    <w:rsid w:val="00D74471"/>
    <w:rsid w:val="00D834BB"/>
    <w:rsid w:val="00DA1E93"/>
    <w:rsid w:val="00DB37EA"/>
    <w:rsid w:val="00DC1BA9"/>
    <w:rsid w:val="00DC6129"/>
    <w:rsid w:val="00DC73F0"/>
    <w:rsid w:val="00DD2262"/>
    <w:rsid w:val="00DD3024"/>
    <w:rsid w:val="00DD6A7C"/>
    <w:rsid w:val="00DF2184"/>
    <w:rsid w:val="00DF4A06"/>
    <w:rsid w:val="00E000F1"/>
    <w:rsid w:val="00E02F0D"/>
    <w:rsid w:val="00E07697"/>
    <w:rsid w:val="00E11EDE"/>
    <w:rsid w:val="00E126D8"/>
    <w:rsid w:val="00E15791"/>
    <w:rsid w:val="00E24FB7"/>
    <w:rsid w:val="00E31211"/>
    <w:rsid w:val="00E347E5"/>
    <w:rsid w:val="00E42736"/>
    <w:rsid w:val="00E52E56"/>
    <w:rsid w:val="00E5596C"/>
    <w:rsid w:val="00E55AC8"/>
    <w:rsid w:val="00E571EE"/>
    <w:rsid w:val="00E62582"/>
    <w:rsid w:val="00E66653"/>
    <w:rsid w:val="00E80C60"/>
    <w:rsid w:val="00E840A0"/>
    <w:rsid w:val="00E869B9"/>
    <w:rsid w:val="00E87121"/>
    <w:rsid w:val="00E87F7F"/>
    <w:rsid w:val="00EA7368"/>
    <w:rsid w:val="00EB6E4A"/>
    <w:rsid w:val="00EC4B3E"/>
    <w:rsid w:val="00ED3C00"/>
    <w:rsid w:val="00ED50F1"/>
    <w:rsid w:val="00EE1236"/>
    <w:rsid w:val="00EE32DD"/>
    <w:rsid w:val="00EF3937"/>
    <w:rsid w:val="00F1066D"/>
    <w:rsid w:val="00F15ABF"/>
    <w:rsid w:val="00F17179"/>
    <w:rsid w:val="00F27EB0"/>
    <w:rsid w:val="00F3117E"/>
    <w:rsid w:val="00F3709A"/>
    <w:rsid w:val="00F37261"/>
    <w:rsid w:val="00F44B07"/>
    <w:rsid w:val="00F6413D"/>
    <w:rsid w:val="00F65EF9"/>
    <w:rsid w:val="00FA0094"/>
    <w:rsid w:val="00FB0C99"/>
    <w:rsid w:val="00FB417F"/>
    <w:rsid w:val="00FE0384"/>
    <w:rsid w:val="00FE0F5E"/>
    <w:rsid w:val="00FE240B"/>
    <w:rsid w:val="00FE4963"/>
    <w:rsid w:val="00FF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4A1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34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2F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A94C46"/>
    <w:rPr>
      <w:rFonts w:cs="Times New Roman"/>
      <w:color w:val="0000FF"/>
      <w:u w:val="single"/>
    </w:rPr>
  </w:style>
  <w:style w:type="character" w:customStyle="1" w:styleId="10">
    <w:name w:val="Заголовок 1 Знак"/>
    <w:basedOn w:val="a0"/>
    <w:link w:val="1"/>
    <w:uiPriority w:val="99"/>
    <w:rsid w:val="00BD4A18"/>
    <w:rPr>
      <w:rFonts w:ascii="Times New Roman" w:eastAsia="Times New Roman" w:hAnsi="Times New Roman" w:cs="Times New Roman"/>
      <w:sz w:val="28"/>
      <w:szCs w:val="20"/>
      <w:lang w:eastAsia="ru-RU"/>
    </w:rPr>
  </w:style>
  <w:style w:type="paragraph" w:customStyle="1" w:styleId="2">
    <w:name w:val="???????2"/>
    <w:uiPriority w:val="99"/>
    <w:rsid w:val="00BD4A18"/>
    <w:pPr>
      <w:spacing w:after="0" w:line="240" w:lineRule="auto"/>
    </w:pPr>
    <w:rPr>
      <w:rFonts w:ascii="Times New Roman" w:eastAsia="Times New Roman" w:hAnsi="Times New Roman" w:cs="Times New Roman"/>
      <w:sz w:val="26"/>
      <w:szCs w:val="20"/>
      <w:lang w:eastAsia="ru-RU"/>
    </w:rPr>
  </w:style>
  <w:style w:type="paragraph" w:styleId="3">
    <w:name w:val="Body Text 3"/>
    <w:basedOn w:val="a"/>
    <w:link w:val="30"/>
    <w:uiPriority w:val="99"/>
    <w:rsid w:val="00BD4A18"/>
    <w:pPr>
      <w:spacing w:after="120"/>
    </w:pPr>
    <w:rPr>
      <w:sz w:val="16"/>
      <w:szCs w:val="16"/>
    </w:rPr>
  </w:style>
  <w:style w:type="character" w:customStyle="1" w:styleId="30">
    <w:name w:val="Основной текст 3 Знак"/>
    <w:basedOn w:val="a0"/>
    <w:link w:val="3"/>
    <w:uiPriority w:val="99"/>
    <w:rsid w:val="00BD4A18"/>
    <w:rPr>
      <w:rFonts w:ascii="Times New Roman" w:eastAsia="Times New Roman" w:hAnsi="Times New Roman" w:cs="Times New Roman"/>
      <w:sz w:val="16"/>
      <w:szCs w:val="16"/>
      <w:lang w:eastAsia="ru-RU"/>
    </w:rPr>
  </w:style>
  <w:style w:type="table" w:styleId="a4">
    <w:name w:val="Table Grid"/>
    <w:basedOn w:val="a1"/>
    <w:uiPriority w:val="39"/>
    <w:rsid w:val="00BD4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D4A18"/>
    <w:pPr>
      <w:spacing w:after="120"/>
      <w:ind w:left="283"/>
    </w:pPr>
    <w:rPr>
      <w:sz w:val="16"/>
      <w:szCs w:val="16"/>
    </w:rPr>
  </w:style>
  <w:style w:type="character" w:customStyle="1" w:styleId="32">
    <w:name w:val="Основной текст с отступом 3 Знак"/>
    <w:basedOn w:val="a0"/>
    <w:link w:val="31"/>
    <w:uiPriority w:val="99"/>
    <w:rsid w:val="00BD4A18"/>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A36713"/>
    <w:rPr>
      <w:rFonts w:ascii="Tahoma" w:hAnsi="Tahoma" w:cs="Tahoma"/>
      <w:sz w:val="16"/>
      <w:szCs w:val="16"/>
    </w:rPr>
  </w:style>
  <w:style w:type="character" w:customStyle="1" w:styleId="a6">
    <w:name w:val="Текст выноски Знак"/>
    <w:basedOn w:val="a0"/>
    <w:link w:val="a5"/>
    <w:uiPriority w:val="99"/>
    <w:semiHidden/>
    <w:rsid w:val="00A36713"/>
    <w:rPr>
      <w:rFonts w:ascii="Tahoma" w:eastAsia="Times New Roman" w:hAnsi="Tahoma" w:cs="Tahoma"/>
      <w:sz w:val="16"/>
      <w:szCs w:val="16"/>
      <w:lang w:eastAsia="ru-RU"/>
    </w:rPr>
  </w:style>
  <w:style w:type="paragraph" w:customStyle="1" w:styleId="text">
    <w:name w:val="text"/>
    <w:basedOn w:val="a"/>
    <w:rsid w:val="00092531"/>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4A1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34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2F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A94C46"/>
    <w:rPr>
      <w:rFonts w:cs="Times New Roman"/>
      <w:color w:val="0000FF"/>
      <w:u w:val="single"/>
    </w:rPr>
  </w:style>
  <w:style w:type="character" w:customStyle="1" w:styleId="10">
    <w:name w:val="Заголовок 1 Знак"/>
    <w:basedOn w:val="a0"/>
    <w:link w:val="1"/>
    <w:uiPriority w:val="99"/>
    <w:rsid w:val="00BD4A18"/>
    <w:rPr>
      <w:rFonts w:ascii="Times New Roman" w:eastAsia="Times New Roman" w:hAnsi="Times New Roman" w:cs="Times New Roman"/>
      <w:sz w:val="28"/>
      <w:szCs w:val="20"/>
      <w:lang w:eastAsia="ru-RU"/>
    </w:rPr>
  </w:style>
  <w:style w:type="paragraph" w:customStyle="1" w:styleId="2">
    <w:name w:val="???????2"/>
    <w:uiPriority w:val="99"/>
    <w:rsid w:val="00BD4A18"/>
    <w:pPr>
      <w:spacing w:after="0" w:line="240" w:lineRule="auto"/>
    </w:pPr>
    <w:rPr>
      <w:rFonts w:ascii="Times New Roman" w:eastAsia="Times New Roman" w:hAnsi="Times New Roman" w:cs="Times New Roman"/>
      <w:sz w:val="26"/>
      <w:szCs w:val="20"/>
      <w:lang w:eastAsia="ru-RU"/>
    </w:rPr>
  </w:style>
  <w:style w:type="paragraph" w:styleId="3">
    <w:name w:val="Body Text 3"/>
    <w:basedOn w:val="a"/>
    <w:link w:val="30"/>
    <w:uiPriority w:val="99"/>
    <w:rsid w:val="00BD4A18"/>
    <w:pPr>
      <w:spacing w:after="120"/>
    </w:pPr>
    <w:rPr>
      <w:sz w:val="16"/>
      <w:szCs w:val="16"/>
    </w:rPr>
  </w:style>
  <w:style w:type="character" w:customStyle="1" w:styleId="30">
    <w:name w:val="Основной текст 3 Знак"/>
    <w:basedOn w:val="a0"/>
    <w:link w:val="3"/>
    <w:uiPriority w:val="99"/>
    <w:rsid w:val="00BD4A18"/>
    <w:rPr>
      <w:rFonts w:ascii="Times New Roman" w:eastAsia="Times New Roman" w:hAnsi="Times New Roman" w:cs="Times New Roman"/>
      <w:sz w:val="16"/>
      <w:szCs w:val="16"/>
      <w:lang w:eastAsia="ru-RU"/>
    </w:rPr>
  </w:style>
  <w:style w:type="table" w:styleId="a4">
    <w:name w:val="Table Grid"/>
    <w:basedOn w:val="a1"/>
    <w:uiPriority w:val="99"/>
    <w:rsid w:val="00BD4A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BD4A18"/>
    <w:pPr>
      <w:spacing w:after="120"/>
      <w:ind w:left="283"/>
    </w:pPr>
    <w:rPr>
      <w:sz w:val="16"/>
      <w:szCs w:val="16"/>
    </w:rPr>
  </w:style>
  <w:style w:type="character" w:customStyle="1" w:styleId="32">
    <w:name w:val="Основной текст с отступом 3 Знак"/>
    <w:basedOn w:val="a0"/>
    <w:link w:val="31"/>
    <w:uiPriority w:val="99"/>
    <w:rsid w:val="00BD4A18"/>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A36713"/>
    <w:rPr>
      <w:rFonts w:ascii="Tahoma" w:hAnsi="Tahoma" w:cs="Tahoma"/>
      <w:sz w:val="16"/>
      <w:szCs w:val="16"/>
    </w:rPr>
  </w:style>
  <w:style w:type="character" w:customStyle="1" w:styleId="a6">
    <w:name w:val="Текст выноски Знак"/>
    <w:basedOn w:val="a0"/>
    <w:link w:val="a5"/>
    <w:uiPriority w:val="99"/>
    <w:semiHidden/>
    <w:rsid w:val="00A367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2401872">
      <w:bodyDiv w:val="1"/>
      <w:marLeft w:val="0"/>
      <w:marRight w:val="0"/>
      <w:marTop w:val="0"/>
      <w:marBottom w:val="0"/>
      <w:divBdr>
        <w:top w:val="none" w:sz="0" w:space="0" w:color="auto"/>
        <w:left w:val="none" w:sz="0" w:space="0" w:color="auto"/>
        <w:bottom w:val="none" w:sz="0" w:space="0" w:color="auto"/>
        <w:right w:val="none" w:sz="0" w:space="0" w:color="auto"/>
      </w:divBdr>
    </w:div>
    <w:div w:id="288779685">
      <w:bodyDiv w:val="1"/>
      <w:marLeft w:val="0"/>
      <w:marRight w:val="0"/>
      <w:marTop w:val="0"/>
      <w:marBottom w:val="0"/>
      <w:divBdr>
        <w:top w:val="none" w:sz="0" w:space="0" w:color="auto"/>
        <w:left w:val="none" w:sz="0" w:space="0" w:color="auto"/>
        <w:bottom w:val="none" w:sz="0" w:space="0" w:color="auto"/>
        <w:right w:val="none" w:sz="0" w:space="0" w:color="auto"/>
      </w:divBdr>
    </w:div>
    <w:div w:id="302387783">
      <w:bodyDiv w:val="1"/>
      <w:marLeft w:val="0"/>
      <w:marRight w:val="0"/>
      <w:marTop w:val="0"/>
      <w:marBottom w:val="0"/>
      <w:divBdr>
        <w:top w:val="none" w:sz="0" w:space="0" w:color="auto"/>
        <w:left w:val="none" w:sz="0" w:space="0" w:color="auto"/>
        <w:bottom w:val="none" w:sz="0" w:space="0" w:color="auto"/>
        <w:right w:val="none" w:sz="0" w:space="0" w:color="auto"/>
      </w:divBdr>
    </w:div>
    <w:div w:id="475296901">
      <w:bodyDiv w:val="1"/>
      <w:marLeft w:val="0"/>
      <w:marRight w:val="0"/>
      <w:marTop w:val="0"/>
      <w:marBottom w:val="0"/>
      <w:divBdr>
        <w:top w:val="none" w:sz="0" w:space="0" w:color="auto"/>
        <w:left w:val="none" w:sz="0" w:space="0" w:color="auto"/>
        <w:bottom w:val="none" w:sz="0" w:space="0" w:color="auto"/>
        <w:right w:val="none" w:sz="0" w:space="0" w:color="auto"/>
      </w:divBdr>
    </w:div>
    <w:div w:id="556356808">
      <w:bodyDiv w:val="1"/>
      <w:marLeft w:val="0"/>
      <w:marRight w:val="0"/>
      <w:marTop w:val="0"/>
      <w:marBottom w:val="0"/>
      <w:divBdr>
        <w:top w:val="none" w:sz="0" w:space="0" w:color="auto"/>
        <w:left w:val="none" w:sz="0" w:space="0" w:color="auto"/>
        <w:bottom w:val="none" w:sz="0" w:space="0" w:color="auto"/>
        <w:right w:val="none" w:sz="0" w:space="0" w:color="auto"/>
      </w:divBdr>
    </w:div>
    <w:div w:id="671034122">
      <w:bodyDiv w:val="1"/>
      <w:marLeft w:val="0"/>
      <w:marRight w:val="0"/>
      <w:marTop w:val="0"/>
      <w:marBottom w:val="0"/>
      <w:divBdr>
        <w:top w:val="none" w:sz="0" w:space="0" w:color="auto"/>
        <w:left w:val="none" w:sz="0" w:space="0" w:color="auto"/>
        <w:bottom w:val="none" w:sz="0" w:space="0" w:color="auto"/>
        <w:right w:val="none" w:sz="0" w:space="0" w:color="auto"/>
      </w:divBdr>
    </w:div>
    <w:div w:id="875888871">
      <w:bodyDiv w:val="1"/>
      <w:marLeft w:val="0"/>
      <w:marRight w:val="0"/>
      <w:marTop w:val="0"/>
      <w:marBottom w:val="0"/>
      <w:divBdr>
        <w:top w:val="none" w:sz="0" w:space="0" w:color="auto"/>
        <w:left w:val="none" w:sz="0" w:space="0" w:color="auto"/>
        <w:bottom w:val="none" w:sz="0" w:space="0" w:color="auto"/>
        <w:right w:val="none" w:sz="0" w:space="0" w:color="auto"/>
      </w:divBdr>
    </w:div>
    <w:div w:id="925190974">
      <w:bodyDiv w:val="1"/>
      <w:marLeft w:val="0"/>
      <w:marRight w:val="0"/>
      <w:marTop w:val="0"/>
      <w:marBottom w:val="0"/>
      <w:divBdr>
        <w:top w:val="none" w:sz="0" w:space="0" w:color="auto"/>
        <w:left w:val="none" w:sz="0" w:space="0" w:color="auto"/>
        <w:bottom w:val="none" w:sz="0" w:space="0" w:color="auto"/>
        <w:right w:val="none" w:sz="0" w:space="0" w:color="auto"/>
      </w:divBdr>
    </w:div>
    <w:div w:id="1367410082">
      <w:bodyDiv w:val="1"/>
      <w:marLeft w:val="0"/>
      <w:marRight w:val="0"/>
      <w:marTop w:val="0"/>
      <w:marBottom w:val="0"/>
      <w:divBdr>
        <w:top w:val="none" w:sz="0" w:space="0" w:color="auto"/>
        <w:left w:val="none" w:sz="0" w:space="0" w:color="auto"/>
        <w:bottom w:val="none" w:sz="0" w:space="0" w:color="auto"/>
        <w:right w:val="none" w:sz="0" w:space="0" w:color="auto"/>
      </w:divBdr>
    </w:div>
    <w:div w:id="1577085310">
      <w:bodyDiv w:val="1"/>
      <w:marLeft w:val="0"/>
      <w:marRight w:val="0"/>
      <w:marTop w:val="0"/>
      <w:marBottom w:val="0"/>
      <w:divBdr>
        <w:top w:val="none" w:sz="0" w:space="0" w:color="auto"/>
        <w:left w:val="none" w:sz="0" w:space="0" w:color="auto"/>
        <w:bottom w:val="none" w:sz="0" w:space="0" w:color="auto"/>
        <w:right w:val="none" w:sz="0" w:space="0" w:color="auto"/>
      </w:divBdr>
    </w:div>
    <w:div w:id="1882202776">
      <w:bodyDiv w:val="1"/>
      <w:marLeft w:val="0"/>
      <w:marRight w:val="0"/>
      <w:marTop w:val="0"/>
      <w:marBottom w:val="0"/>
      <w:divBdr>
        <w:top w:val="none" w:sz="0" w:space="0" w:color="auto"/>
        <w:left w:val="none" w:sz="0" w:space="0" w:color="auto"/>
        <w:bottom w:val="none" w:sz="0" w:space="0" w:color="auto"/>
        <w:right w:val="none" w:sz="0" w:space="0" w:color="auto"/>
      </w:divBdr>
    </w:div>
    <w:div w:id="1952010019">
      <w:bodyDiv w:val="1"/>
      <w:marLeft w:val="0"/>
      <w:marRight w:val="0"/>
      <w:marTop w:val="0"/>
      <w:marBottom w:val="0"/>
      <w:divBdr>
        <w:top w:val="none" w:sz="0" w:space="0" w:color="auto"/>
        <w:left w:val="none" w:sz="0" w:space="0" w:color="auto"/>
        <w:bottom w:val="none" w:sz="0" w:space="0" w:color="auto"/>
        <w:right w:val="none" w:sz="0" w:space="0" w:color="auto"/>
      </w:divBdr>
    </w:div>
    <w:div w:id="1981879706">
      <w:bodyDiv w:val="1"/>
      <w:marLeft w:val="0"/>
      <w:marRight w:val="0"/>
      <w:marTop w:val="0"/>
      <w:marBottom w:val="0"/>
      <w:divBdr>
        <w:top w:val="none" w:sz="0" w:space="0" w:color="auto"/>
        <w:left w:val="none" w:sz="0" w:space="0" w:color="auto"/>
        <w:bottom w:val="none" w:sz="0" w:space="0" w:color="auto"/>
        <w:right w:val="none" w:sz="0" w:space="0" w:color="auto"/>
      </w:divBdr>
    </w:div>
    <w:div w:id="20573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EB70D9A6E15D3CFA9C6C43438212BEAF5BAEF913E3FA6537B66B66F4205746480E18EE0CAAD79991A4925556C037321B14456229EB8C7u8VCC" TargetMode="External"/><Relationship Id="rId13"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18" Type="http://schemas.openxmlformats.org/officeDocument/2006/relationships/hyperlink" Target="consultantplus://offline/ref=49AEB70D9A6E15D3CFA9C6C43438212BEAF4BEEF9A3C3FA6537B66B66F4205746480E189E3CFA528C0554879133110712CB146533Du9V5C" TargetMode="External"/><Relationship Id="rId3" Type="http://schemas.openxmlformats.org/officeDocument/2006/relationships/settings" Target="settings.xml"/><Relationship Id="rId21"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7"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12" Type="http://schemas.openxmlformats.org/officeDocument/2006/relationships/hyperlink" Target="consultantplus://offline/ref=49AEB70D9A6E15D3CFA9C6C43438212BEAF4BEEF9A3C3FA6537B66B66F4205746480E18EE5C2AE77C54059211C3B066F29AA5A513C9DuBV1C" TargetMode="External"/><Relationship Id="rId17" Type="http://schemas.openxmlformats.org/officeDocument/2006/relationships/hyperlink" Target="consultantplus://offline/ref=49AEB70D9A6E15D3CFA9C6C43438212BEAF4BEEF9A3C3FA6537B66B66F4205746480E189E3C9A528C0554879133110712CB146533Du9V5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9AEB70D9A6E15D3CFA9C6C43438212BEAF4BEEF9A3C3FA6537B66B66F4205746480E189E3CAA528C0554879133110712CB146533Du9V5C" TargetMode="External"/><Relationship Id="rId20" Type="http://schemas.openxmlformats.org/officeDocument/2006/relationships/hyperlink" Target="consultantplus://offline/ref=49AEB70D9A6E15D3CFA9C6C43438212BEAF4BEEF9A3C3FA6537B66B66F4205746480E189E3C3A528C0554879133110712CB146533Du9V5C" TargetMode="External"/><Relationship Id="rId1" Type="http://schemas.openxmlformats.org/officeDocument/2006/relationships/customXml" Target="../customXml/item1.xml"/><Relationship Id="rId6" Type="http://schemas.openxmlformats.org/officeDocument/2006/relationships/hyperlink" Target="consultantplus://offline/ref=49AEB70D9A6E15D3CFA9C6C43438212BEBF4B6E6943E3FA6537B66B66F4205747680B982E2C2B07C940F1F7410u3V0C" TargetMode="External"/><Relationship Id="rId11" Type="http://schemas.openxmlformats.org/officeDocument/2006/relationships/hyperlink" Target="consultantplus://offline/ref=49AEB70D9A6E15D3CFA9C6C43438212BEAF4BEEF9A3C3FA6537B66B66F4205746480E18BE4C9A528C0554879133110712CB146533Du9V5C" TargetMode="External"/><Relationship Id="rId24" Type="http://schemas.openxmlformats.org/officeDocument/2006/relationships/fontTable" Target="fontTable.xml"/><Relationship Id="rId5"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15" Type="http://schemas.openxmlformats.org/officeDocument/2006/relationships/hyperlink" Target="consultantplus://offline/ref=49AEB70D9A6E15D3CFA9C6C43438212BEAF4BEEF9A3C3FA6537B66B66F4205746480E18EE6CAAF77C54059211C3B066F29AA5A513C9DuBV1C" TargetMode="External"/><Relationship Id="rId23"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28" Type="http://schemas.microsoft.com/office/2007/relationships/stylesWithEffects" Target="stylesWithEffects.xml"/><Relationship Id="rId10" Type="http://schemas.openxmlformats.org/officeDocument/2006/relationships/hyperlink" Target="consultantplus://offline/ref=49AEB70D9A6E15D3CFA9C6C43438212BEAF4BEEF9A3C3FA6537B66B66F4205746480E18BE4CBA528C0554879133110712CB146533Du9V5C" TargetMode="External"/><Relationship Id="rId19" Type="http://schemas.openxmlformats.org/officeDocument/2006/relationships/hyperlink" Target="consultantplus://offline/ref=49AEB70D9A6E15D3CFA9C6C43438212BEAF4BEEF9A3C3FA6537B66B66F4205746480E189E3C2A528C0554879133110712CB146533Du9V5C" TargetMode="External"/><Relationship Id="rId4" Type="http://schemas.openxmlformats.org/officeDocument/2006/relationships/webSettings" Target="webSettings.xml"/><Relationship Id="rId9" Type="http://schemas.openxmlformats.org/officeDocument/2006/relationships/hyperlink" Target="consultantplus://offline/ref=49AEB70D9A6E15D3CFA9C6C43438212BEAF4BFE1973D3FA6537B66B66F4205747680B982E2C2B07C940F1F7410u3V0C" TargetMode="External"/><Relationship Id="rId14" Type="http://schemas.openxmlformats.org/officeDocument/2006/relationships/hyperlink" Target="file:///C:\Users\Kui2012\Desktop\&#1055;&#1086;&#1076;&#1076;&#1077;&#1088;&#1078;&#1082;&#1072;%20&#1089;&#1091;&#1073;&#1098;&#1077;&#1082;&#1090;&#1086;&#1074;%20&#1052;&#1057;%20&#1087;&#1088;&#1077;&#1076;&#1087;&#1088;&#1080;&#1085;&#1080;&#1084;&#1072;&#1090;&#1077;&#1083;&#1100;&#1089;&#1090;&#1074;&#1072;\POSTANOVLENIE_PRAVITELSTVA_HABAROVSKOGO_KRAYA_N_17_1.rtf" TargetMode="External"/><Relationship Id="rId22" Type="http://schemas.openxmlformats.org/officeDocument/2006/relationships/hyperlink" Target="consultantplus://offline/ref=186BB5103B1E11EBA8528B28A6F0F53ECE385A018313BCC364A8589BC721C606682FBDB0E25A4FC2D35ACEED209FF16425D890E0FBF67273rF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8301-B085-4DDE-AB4C-BBDF4DA5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имуществом</dc:creator>
  <cp:lastModifiedBy>Admin</cp:lastModifiedBy>
  <cp:revision>24</cp:revision>
  <cp:lastPrinted>2022-01-10T00:56:00Z</cp:lastPrinted>
  <dcterms:created xsi:type="dcterms:W3CDTF">2019-10-16T06:41:00Z</dcterms:created>
  <dcterms:modified xsi:type="dcterms:W3CDTF">2022-01-10T02:29:00Z</dcterms:modified>
</cp:coreProperties>
</file>